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122F" w14:textId="69506837" w:rsidR="00F00DDC" w:rsidRPr="00552F4D" w:rsidRDefault="00050DEE" w:rsidP="00507A5B">
      <w:pPr>
        <w:pStyle w:val="Header"/>
        <w:tabs>
          <w:tab w:val="clear" w:pos="4153"/>
          <w:tab w:val="center" w:pos="4156"/>
          <w:tab w:val="left" w:pos="7010"/>
        </w:tabs>
        <w:jc w:val="center"/>
        <w:rPr>
          <w:rFonts w:ascii="Arial" w:hAnsi="Arial" w:cs="Arial"/>
          <w:b/>
          <w:bCs/>
          <w:sz w:val="24"/>
          <w:szCs w:val="24"/>
        </w:rPr>
      </w:pPr>
      <w:r>
        <w:rPr>
          <w:noProof/>
        </w:rPr>
        <w:drawing>
          <wp:anchor distT="0" distB="0" distL="114300" distR="114300" simplePos="0" relativeHeight="251658240" behindDoc="1" locked="0" layoutInCell="1" allowOverlap="1" wp14:anchorId="3CAA58B0" wp14:editId="7F6CC692">
            <wp:simplePos x="0" y="0"/>
            <wp:positionH relativeFrom="column">
              <wp:posOffset>4954905</wp:posOffset>
            </wp:positionH>
            <wp:positionV relativeFrom="paragraph">
              <wp:posOffset>-798195</wp:posOffset>
            </wp:positionV>
            <wp:extent cx="1123950" cy="1123950"/>
            <wp:effectExtent l="0" t="0" r="0" b="0"/>
            <wp:wrapNone/>
            <wp:docPr id="2110324844" name="Picture 1" descr="A logo with a ros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24844" name="Picture 1" descr="A logo with a rose and leav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5E41AD5" w:rsidRPr="0AF9E465">
        <w:rPr>
          <w:rFonts w:ascii="Arial" w:hAnsi="Arial" w:cs="Arial"/>
          <w:b/>
          <w:bCs/>
          <w:sz w:val="24"/>
          <w:szCs w:val="24"/>
        </w:rPr>
        <w:t>THE ROSEMARY FOUNDATION</w:t>
      </w:r>
    </w:p>
    <w:p w14:paraId="401C422E" w14:textId="36EAFC08" w:rsidR="00F00DDC" w:rsidRPr="00552F4D" w:rsidRDefault="000B7A62" w:rsidP="00507A5B">
      <w:pPr>
        <w:pStyle w:val="Heading2"/>
        <w:jc w:val="center"/>
        <w:rPr>
          <w:rFonts w:ascii="Arial" w:hAnsi="Arial" w:cs="Arial"/>
          <w:sz w:val="24"/>
          <w:szCs w:val="24"/>
        </w:rPr>
      </w:pPr>
      <w:r w:rsidRPr="00552F4D">
        <w:rPr>
          <w:rFonts w:ascii="Arial" w:hAnsi="Arial" w:cs="Arial"/>
          <w:bCs/>
          <w:sz w:val="24"/>
          <w:szCs w:val="24"/>
        </w:rPr>
        <w:t>R</w:t>
      </w:r>
      <w:r w:rsidR="00507A5B">
        <w:rPr>
          <w:rFonts w:ascii="Arial" w:hAnsi="Arial" w:cs="Arial"/>
          <w:bCs/>
          <w:sz w:val="24"/>
          <w:szCs w:val="24"/>
        </w:rPr>
        <w:t xml:space="preserve">ole Summary </w:t>
      </w:r>
      <w:r w:rsidR="00BB0215">
        <w:rPr>
          <w:rFonts w:ascii="Arial" w:hAnsi="Arial" w:cs="Arial"/>
          <w:bCs/>
          <w:sz w:val="24"/>
          <w:szCs w:val="24"/>
        </w:rPr>
        <w:t>–</w:t>
      </w:r>
      <w:r w:rsidR="00507A5B">
        <w:rPr>
          <w:rFonts w:ascii="Arial" w:hAnsi="Arial" w:cs="Arial"/>
          <w:bCs/>
          <w:sz w:val="24"/>
          <w:szCs w:val="24"/>
        </w:rPr>
        <w:t xml:space="preserve"> </w:t>
      </w:r>
      <w:r w:rsidR="00BB0215">
        <w:rPr>
          <w:rFonts w:ascii="Arial" w:hAnsi="Arial" w:cs="Arial"/>
          <w:bCs/>
          <w:sz w:val="24"/>
          <w:szCs w:val="24"/>
        </w:rPr>
        <w:t xml:space="preserve">Registered Manager </w:t>
      </w:r>
    </w:p>
    <w:p w14:paraId="1723C5E4" w14:textId="77777777" w:rsidR="00F00DDC" w:rsidRPr="00552F4D" w:rsidRDefault="00F00DDC">
      <w:pPr>
        <w:rPr>
          <w:rFonts w:ascii="Arial" w:hAnsi="Arial" w:cs="Arial"/>
        </w:rPr>
      </w:pPr>
    </w:p>
    <w:tbl>
      <w:tblPr>
        <w:tblW w:w="10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8080"/>
        <w:gridCol w:w="42"/>
        <w:gridCol w:w="15"/>
      </w:tblGrid>
      <w:tr w:rsidR="00F00DDC" w:rsidRPr="000465BA" w14:paraId="18EBA0A1" w14:textId="77777777" w:rsidTr="2242C744">
        <w:trPr>
          <w:gridAfter w:val="2"/>
          <w:wAfter w:w="57" w:type="dxa"/>
          <w:jc w:val="center"/>
        </w:trPr>
        <w:tc>
          <w:tcPr>
            <w:tcW w:w="2694" w:type="dxa"/>
            <w:shd w:val="clear" w:color="auto" w:fill="DBE5F1" w:themeFill="accent1" w:themeFillTint="33"/>
          </w:tcPr>
          <w:p w14:paraId="526B73E0" w14:textId="77777777" w:rsidR="00F00DDC" w:rsidRPr="00354948" w:rsidRDefault="00F00DDC">
            <w:pPr>
              <w:rPr>
                <w:rFonts w:ascii="Arial" w:hAnsi="Arial" w:cs="Arial"/>
                <w:b/>
                <w:bCs/>
                <w:sz w:val="22"/>
                <w:szCs w:val="22"/>
              </w:rPr>
            </w:pPr>
          </w:p>
          <w:p w14:paraId="7F492D1E" w14:textId="16B6C1BF" w:rsidR="00F00DDC" w:rsidRPr="00354948" w:rsidRDefault="00F00DDC">
            <w:pPr>
              <w:rPr>
                <w:rFonts w:ascii="Arial" w:hAnsi="Arial" w:cs="Arial"/>
                <w:b/>
                <w:bCs/>
                <w:sz w:val="22"/>
                <w:szCs w:val="22"/>
              </w:rPr>
            </w:pPr>
            <w:r w:rsidRPr="00354948">
              <w:rPr>
                <w:rFonts w:ascii="Arial" w:hAnsi="Arial" w:cs="Arial"/>
                <w:b/>
                <w:bCs/>
                <w:sz w:val="22"/>
                <w:szCs w:val="22"/>
              </w:rPr>
              <w:t>Job Title</w:t>
            </w:r>
          </w:p>
        </w:tc>
        <w:tc>
          <w:tcPr>
            <w:tcW w:w="8080" w:type="dxa"/>
          </w:tcPr>
          <w:p w14:paraId="25220F65" w14:textId="77777777" w:rsidR="000830AF" w:rsidRPr="00354948" w:rsidRDefault="000830AF" w:rsidP="007126C5">
            <w:pPr>
              <w:pStyle w:val="Heading1"/>
              <w:rPr>
                <w:rFonts w:ascii="Arial" w:hAnsi="Arial" w:cs="Arial"/>
                <w:b w:val="0"/>
                <w:bCs/>
                <w:sz w:val="20"/>
              </w:rPr>
            </w:pPr>
          </w:p>
          <w:p w14:paraId="549C2C08" w14:textId="5CDC4BDD" w:rsidR="00F00DDC" w:rsidRPr="00354948" w:rsidRDefault="002C2035" w:rsidP="007126C5">
            <w:pPr>
              <w:pStyle w:val="Heading1"/>
              <w:rPr>
                <w:rFonts w:ascii="Arial" w:hAnsi="Arial" w:cs="Arial"/>
                <w:b w:val="0"/>
                <w:bCs/>
                <w:sz w:val="20"/>
              </w:rPr>
            </w:pPr>
            <w:r>
              <w:rPr>
                <w:rFonts w:ascii="Arial" w:hAnsi="Arial" w:cs="Arial"/>
                <w:b w:val="0"/>
                <w:bCs/>
                <w:sz w:val="20"/>
              </w:rPr>
              <w:t xml:space="preserve">Registered Manager </w:t>
            </w:r>
          </w:p>
          <w:p w14:paraId="0FB474A5" w14:textId="4FC041CC" w:rsidR="00050DEE" w:rsidRPr="00354948" w:rsidRDefault="00050DEE" w:rsidP="00050DEE">
            <w:pPr>
              <w:rPr>
                <w:sz w:val="20"/>
                <w:szCs w:val="20"/>
              </w:rPr>
            </w:pPr>
          </w:p>
        </w:tc>
      </w:tr>
      <w:tr w:rsidR="000B7A62" w:rsidRPr="000465BA" w14:paraId="2E5EEE6A" w14:textId="77777777" w:rsidTr="2242C744">
        <w:trPr>
          <w:gridAfter w:val="2"/>
          <w:wAfter w:w="57" w:type="dxa"/>
          <w:trHeight w:val="525"/>
          <w:jc w:val="center"/>
        </w:trPr>
        <w:tc>
          <w:tcPr>
            <w:tcW w:w="2694" w:type="dxa"/>
            <w:shd w:val="clear" w:color="auto" w:fill="DBE5F1" w:themeFill="accent1" w:themeFillTint="33"/>
          </w:tcPr>
          <w:p w14:paraId="4133F83C" w14:textId="77777777" w:rsidR="000830AF" w:rsidRPr="00354948" w:rsidRDefault="000830AF">
            <w:pPr>
              <w:rPr>
                <w:rFonts w:ascii="Arial" w:hAnsi="Arial" w:cs="Arial"/>
                <w:b/>
                <w:bCs/>
                <w:sz w:val="22"/>
                <w:szCs w:val="22"/>
              </w:rPr>
            </w:pPr>
          </w:p>
          <w:p w14:paraId="4B1E0D58" w14:textId="591CCEBC" w:rsidR="000B7A62" w:rsidRPr="00354948" w:rsidRDefault="000B7A62">
            <w:pPr>
              <w:rPr>
                <w:rFonts w:ascii="Arial" w:hAnsi="Arial" w:cs="Arial"/>
                <w:b/>
                <w:bCs/>
                <w:sz w:val="22"/>
                <w:szCs w:val="22"/>
              </w:rPr>
            </w:pPr>
            <w:r w:rsidRPr="00354948">
              <w:rPr>
                <w:rFonts w:ascii="Arial" w:hAnsi="Arial" w:cs="Arial"/>
                <w:b/>
                <w:bCs/>
                <w:sz w:val="22"/>
                <w:szCs w:val="22"/>
              </w:rPr>
              <w:t>Location</w:t>
            </w:r>
          </w:p>
        </w:tc>
        <w:tc>
          <w:tcPr>
            <w:tcW w:w="8080" w:type="dxa"/>
          </w:tcPr>
          <w:p w14:paraId="16D27A48" w14:textId="77777777" w:rsidR="00050DEE" w:rsidRPr="00354948" w:rsidRDefault="00050DEE">
            <w:pPr>
              <w:rPr>
                <w:rFonts w:ascii="Arial" w:hAnsi="Arial" w:cs="Arial"/>
                <w:bCs/>
                <w:sz w:val="20"/>
                <w:szCs w:val="20"/>
              </w:rPr>
            </w:pPr>
          </w:p>
          <w:p w14:paraId="46FC2F97" w14:textId="7E29112B" w:rsidR="000B7A62" w:rsidRPr="00354948" w:rsidRDefault="00DF3EF5">
            <w:pPr>
              <w:rPr>
                <w:rFonts w:ascii="Arial" w:hAnsi="Arial" w:cs="Arial"/>
                <w:bCs/>
                <w:sz w:val="20"/>
                <w:szCs w:val="20"/>
              </w:rPr>
            </w:pPr>
            <w:r w:rsidRPr="00354948">
              <w:rPr>
                <w:rFonts w:ascii="Arial" w:hAnsi="Arial" w:cs="Arial"/>
                <w:bCs/>
                <w:sz w:val="20"/>
                <w:szCs w:val="20"/>
              </w:rPr>
              <w:t>The Rosemary Foundation (TRF)</w:t>
            </w:r>
            <w:r w:rsidR="002C2035">
              <w:rPr>
                <w:rFonts w:ascii="Arial" w:hAnsi="Arial" w:cs="Arial"/>
                <w:bCs/>
                <w:sz w:val="20"/>
                <w:szCs w:val="20"/>
              </w:rPr>
              <w:t xml:space="preserve"> </w:t>
            </w:r>
          </w:p>
          <w:p w14:paraId="5AF2C43B" w14:textId="06521A95" w:rsidR="00050DEE" w:rsidRPr="00354948" w:rsidRDefault="00050DEE">
            <w:pPr>
              <w:rPr>
                <w:rFonts w:ascii="Arial" w:hAnsi="Arial" w:cs="Arial"/>
                <w:bCs/>
                <w:sz w:val="20"/>
                <w:szCs w:val="20"/>
              </w:rPr>
            </w:pPr>
          </w:p>
        </w:tc>
      </w:tr>
      <w:tr w:rsidR="00F00DDC" w:rsidRPr="000465BA" w14:paraId="3F9DB6F7" w14:textId="77777777" w:rsidTr="2242C744">
        <w:trPr>
          <w:gridAfter w:val="2"/>
          <w:wAfter w:w="57" w:type="dxa"/>
          <w:jc w:val="center"/>
        </w:trPr>
        <w:tc>
          <w:tcPr>
            <w:tcW w:w="2694" w:type="dxa"/>
            <w:shd w:val="clear" w:color="auto" w:fill="DBE5F1" w:themeFill="accent1" w:themeFillTint="33"/>
          </w:tcPr>
          <w:p w14:paraId="75000104" w14:textId="77777777" w:rsidR="00F00DDC" w:rsidRPr="00354948" w:rsidRDefault="00F00DDC">
            <w:pPr>
              <w:rPr>
                <w:rFonts w:ascii="Arial" w:hAnsi="Arial" w:cs="Arial"/>
                <w:b/>
                <w:bCs/>
                <w:sz w:val="22"/>
                <w:szCs w:val="22"/>
              </w:rPr>
            </w:pPr>
          </w:p>
          <w:p w14:paraId="1C33E8A5" w14:textId="141387AF" w:rsidR="00F00DDC" w:rsidRPr="00354948" w:rsidRDefault="00F00DDC">
            <w:pPr>
              <w:rPr>
                <w:rFonts w:ascii="Arial" w:hAnsi="Arial" w:cs="Arial"/>
                <w:b/>
                <w:bCs/>
                <w:sz w:val="22"/>
                <w:szCs w:val="22"/>
              </w:rPr>
            </w:pPr>
            <w:r w:rsidRPr="00354948">
              <w:rPr>
                <w:rFonts w:ascii="Arial" w:hAnsi="Arial" w:cs="Arial"/>
                <w:b/>
                <w:bCs/>
                <w:sz w:val="22"/>
                <w:szCs w:val="22"/>
              </w:rPr>
              <w:t>Reporting to</w:t>
            </w:r>
          </w:p>
        </w:tc>
        <w:tc>
          <w:tcPr>
            <w:tcW w:w="8080" w:type="dxa"/>
          </w:tcPr>
          <w:p w14:paraId="76912660" w14:textId="77777777" w:rsidR="004D7B34" w:rsidRPr="00354948" w:rsidRDefault="004D7B34" w:rsidP="004D7B34">
            <w:pPr>
              <w:rPr>
                <w:rFonts w:ascii="Arial" w:hAnsi="Arial" w:cs="Arial"/>
                <w:bCs/>
                <w:sz w:val="20"/>
                <w:szCs w:val="20"/>
              </w:rPr>
            </w:pPr>
          </w:p>
          <w:p w14:paraId="556B78FF" w14:textId="7AC347D5" w:rsidR="004D7B34" w:rsidRPr="00354948" w:rsidRDefault="002C2035" w:rsidP="004D7B34">
            <w:pPr>
              <w:rPr>
                <w:rFonts w:ascii="Arial" w:hAnsi="Arial" w:cs="Arial"/>
                <w:sz w:val="20"/>
                <w:szCs w:val="20"/>
              </w:rPr>
            </w:pPr>
            <w:r>
              <w:rPr>
                <w:rFonts w:ascii="Arial" w:hAnsi="Arial" w:cs="Arial"/>
                <w:sz w:val="20"/>
                <w:szCs w:val="20"/>
              </w:rPr>
              <w:t xml:space="preserve">The Rosemary Foundation </w:t>
            </w:r>
            <w:r w:rsidR="00927AB6">
              <w:rPr>
                <w:rFonts w:ascii="Arial" w:hAnsi="Arial" w:cs="Arial"/>
                <w:sz w:val="20"/>
                <w:szCs w:val="20"/>
              </w:rPr>
              <w:t>Chair</w:t>
            </w:r>
            <w:r>
              <w:rPr>
                <w:rFonts w:ascii="Arial" w:hAnsi="Arial" w:cs="Arial"/>
                <w:sz w:val="20"/>
                <w:szCs w:val="20"/>
              </w:rPr>
              <w:t xml:space="preserve"> of Trustees </w:t>
            </w:r>
          </w:p>
          <w:p w14:paraId="19A3E53B" w14:textId="75722618" w:rsidR="007222B6" w:rsidRPr="00354948" w:rsidRDefault="007222B6" w:rsidP="007126C5">
            <w:pPr>
              <w:rPr>
                <w:rFonts w:ascii="Arial" w:hAnsi="Arial" w:cs="Arial"/>
                <w:sz w:val="20"/>
                <w:szCs w:val="20"/>
              </w:rPr>
            </w:pPr>
          </w:p>
        </w:tc>
      </w:tr>
      <w:tr w:rsidR="00F00DDC" w:rsidRPr="000465BA" w14:paraId="09CDB612" w14:textId="77777777" w:rsidTr="2242C744">
        <w:trPr>
          <w:gridAfter w:val="2"/>
          <w:wAfter w:w="57" w:type="dxa"/>
          <w:jc w:val="center"/>
        </w:trPr>
        <w:tc>
          <w:tcPr>
            <w:tcW w:w="2694" w:type="dxa"/>
            <w:shd w:val="clear" w:color="auto" w:fill="DBE5F1" w:themeFill="accent1" w:themeFillTint="33"/>
          </w:tcPr>
          <w:p w14:paraId="0F40F6A3" w14:textId="77777777" w:rsidR="008A5B44" w:rsidRPr="00354948" w:rsidRDefault="008A5B44">
            <w:pPr>
              <w:rPr>
                <w:rFonts w:ascii="Arial" w:hAnsi="Arial" w:cs="Arial"/>
                <w:b/>
                <w:bCs/>
                <w:sz w:val="22"/>
                <w:szCs w:val="22"/>
              </w:rPr>
            </w:pPr>
          </w:p>
          <w:p w14:paraId="7E972B16" w14:textId="77777777" w:rsidR="008A5B44" w:rsidRPr="00354948" w:rsidRDefault="008A5B44">
            <w:pPr>
              <w:rPr>
                <w:rFonts w:ascii="Arial" w:hAnsi="Arial" w:cs="Arial"/>
                <w:b/>
                <w:bCs/>
                <w:sz w:val="22"/>
                <w:szCs w:val="22"/>
              </w:rPr>
            </w:pPr>
          </w:p>
          <w:p w14:paraId="1ADDF092" w14:textId="767B9885" w:rsidR="00F00DDC" w:rsidRPr="00354948" w:rsidRDefault="00F00DDC">
            <w:pPr>
              <w:rPr>
                <w:rFonts w:ascii="Arial" w:hAnsi="Arial" w:cs="Arial"/>
                <w:b/>
                <w:bCs/>
                <w:sz w:val="22"/>
                <w:szCs w:val="22"/>
              </w:rPr>
            </w:pPr>
            <w:r w:rsidRPr="00354948">
              <w:rPr>
                <w:rFonts w:ascii="Arial" w:hAnsi="Arial" w:cs="Arial"/>
                <w:b/>
                <w:bCs/>
                <w:sz w:val="22"/>
                <w:szCs w:val="22"/>
              </w:rPr>
              <w:t>Job Purpose</w:t>
            </w:r>
          </w:p>
        </w:tc>
        <w:tc>
          <w:tcPr>
            <w:tcW w:w="8080" w:type="dxa"/>
          </w:tcPr>
          <w:p w14:paraId="3DC75F93" w14:textId="4BA69FBA" w:rsidR="00547B92" w:rsidRDefault="002C2035" w:rsidP="2242C744">
            <w:pPr>
              <w:jc w:val="both"/>
              <w:rPr>
                <w:rFonts w:ascii="Arial" w:hAnsi="Arial" w:cs="Arial"/>
                <w:sz w:val="20"/>
                <w:szCs w:val="20"/>
              </w:rPr>
            </w:pPr>
            <w:r w:rsidRPr="2242C744">
              <w:rPr>
                <w:rFonts w:ascii="Arial" w:hAnsi="Arial" w:cs="Arial"/>
                <w:sz w:val="20"/>
                <w:szCs w:val="20"/>
              </w:rPr>
              <w:t>T</w:t>
            </w:r>
            <w:r w:rsidR="00021517" w:rsidRPr="2242C744">
              <w:rPr>
                <w:rFonts w:ascii="Arial" w:hAnsi="Arial" w:cs="Arial"/>
                <w:sz w:val="20"/>
                <w:szCs w:val="20"/>
              </w:rPr>
              <w:t xml:space="preserve">he </w:t>
            </w:r>
            <w:r w:rsidR="00BB0215" w:rsidRPr="2242C744">
              <w:rPr>
                <w:rFonts w:ascii="Arial" w:hAnsi="Arial" w:cs="Arial"/>
                <w:sz w:val="20"/>
                <w:szCs w:val="20"/>
              </w:rPr>
              <w:t>Registered</w:t>
            </w:r>
            <w:r w:rsidR="00021517" w:rsidRPr="2242C744">
              <w:rPr>
                <w:rFonts w:ascii="Arial" w:hAnsi="Arial" w:cs="Arial"/>
                <w:sz w:val="20"/>
                <w:szCs w:val="20"/>
              </w:rPr>
              <w:t xml:space="preserve"> </w:t>
            </w:r>
            <w:r w:rsidR="00BB0215" w:rsidRPr="2242C744">
              <w:rPr>
                <w:rFonts w:ascii="Arial" w:hAnsi="Arial" w:cs="Arial"/>
                <w:sz w:val="20"/>
                <w:szCs w:val="20"/>
              </w:rPr>
              <w:t>M</w:t>
            </w:r>
            <w:r w:rsidR="00021517" w:rsidRPr="2242C744">
              <w:rPr>
                <w:rFonts w:ascii="Arial" w:hAnsi="Arial" w:cs="Arial"/>
                <w:sz w:val="20"/>
                <w:szCs w:val="20"/>
              </w:rPr>
              <w:t xml:space="preserve">anager </w:t>
            </w:r>
            <w:r w:rsidR="6EBB7173" w:rsidRPr="2242C744">
              <w:rPr>
                <w:rFonts w:ascii="Arial" w:hAnsi="Arial" w:cs="Arial"/>
                <w:sz w:val="20"/>
                <w:szCs w:val="20"/>
              </w:rPr>
              <w:t>is a strategic thinker and planner</w:t>
            </w:r>
            <w:r w:rsidR="2AA3DA17" w:rsidRPr="2242C744">
              <w:rPr>
                <w:rFonts w:ascii="Arial" w:hAnsi="Arial" w:cs="Arial"/>
                <w:sz w:val="20"/>
                <w:szCs w:val="20"/>
              </w:rPr>
              <w:t>,</w:t>
            </w:r>
            <w:r w:rsidR="6EBB7173" w:rsidRPr="2242C744">
              <w:rPr>
                <w:rFonts w:ascii="Arial" w:hAnsi="Arial" w:cs="Arial"/>
                <w:sz w:val="20"/>
                <w:szCs w:val="20"/>
              </w:rPr>
              <w:t xml:space="preserve"> who </w:t>
            </w:r>
            <w:r w:rsidR="3961E0CD" w:rsidRPr="2242C744">
              <w:rPr>
                <w:rFonts w:ascii="Arial" w:hAnsi="Arial" w:cs="Arial"/>
                <w:sz w:val="20"/>
                <w:szCs w:val="20"/>
              </w:rPr>
              <w:t>can</w:t>
            </w:r>
            <w:r w:rsidR="6EBB7173" w:rsidRPr="2242C744">
              <w:rPr>
                <w:rFonts w:ascii="Arial" w:hAnsi="Arial" w:cs="Arial"/>
                <w:sz w:val="20"/>
                <w:szCs w:val="20"/>
              </w:rPr>
              <w:t xml:space="preserve"> shape the future strategic direction of The Rosemary </w:t>
            </w:r>
            <w:r w:rsidR="3AACF98F" w:rsidRPr="2242C744">
              <w:rPr>
                <w:rFonts w:ascii="Arial" w:hAnsi="Arial" w:cs="Arial"/>
                <w:sz w:val="20"/>
                <w:szCs w:val="20"/>
              </w:rPr>
              <w:t>Foundation and</w:t>
            </w:r>
            <w:r w:rsidR="6EBB7173" w:rsidRPr="2242C744">
              <w:rPr>
                <w:rFonts w:ascii="Arial" w:hAnsi="Arial" w:cs="Arial"/>
                <w:sz w:val="20"/>
                <w:szCs w:val="20"/>
              </w:rPr>
              <w:t xml:space="preserve"> can demonstrate strong leadership </w:t>
            </w:r>
            <w:r w:rsidR="01AD26FE" w:rsidRPr="2242C744">
              <w:rPr>
                <w:rFonts w:ascii="Arial" w:hAnsi="Arial" w:cs="Arial"/>
                <w:sz w:val="20"/>
                <w:szCs w:val="20"/>
              </w:rPr>
              <w:t>skills to manage our Hospice at Home Palliative Care Service</w:t>
            </w:r>
          </w:p>
          <w:p w14:paraId="667CF3C4" w14:textId="568AD2CC" w:rsidR="00547B92" w:rsidRDefault="00547B92" w:rsidP="2242C744">
            <w:pPr>
              <w:jc w:val="both"/>
              <w:rPr>
                <w:rFonts w:ascii="Arial" w:hAnsi="Arial" w:cs="Arial"/>
                <w:sz w:val="20"/>
                <w:szCs w:val="20"/>
              </w:rPr>
            </w:pPr>
          </w:p>
          <w:p w14:paraId="20F74EFB" w14:textId="7C90D817" w:rsidR="00547B92" w:rsidRDefault="01AD26FE" w:rsidP="00BB0215">
            <w:pPr>
              <w:jc w:val="both"/>
              <w:rPr>
                <w:rFonts w:ascii="Arial" w:hAnsi="Arial" w:cs="Arial"/>
                <w:sz w:val="20"/>
                <w:szCs w:val="20"/>
              </w:rPr>
            </w:pPr>
            <w:r w:rsidRPr="2242C744">
              <w:rPr>
                <w:rFonts w:ascii="Arial" w:hAnsi="Arial" w:cs="Arial"/>
                <w:sz w:val="20"/>
                <w:szCs w:val="20"/>
              </w:rPr>
              <w:t xml:space="preserve">Day to day you will </w:t>
            </w:r>
            <w:r w:rsidR="00021517" w:rsidRPr="2242C744">
              <w:rPr>
                <w:rFonts w:ascii="Arial" w:hAnsi="Arial" w:cs="Arial"/>
                <w:sz w:val="20"/>
                <w:szCs w:val="20"/>
              </w:rPr>
              <w:t>overse</w:t>
            </w:r>
            <w:r w:rsidR="00547B92" w:rsidRPr="2242C744">
              <w:rPr>
                <w:rFonts w:ascii="Arial" w:hAnsi="Arial" w:cs="Arial"/>
                <w:sz w:val="20"/>
                <w:szCs w:val="20"/>
              </w:rPr>
              <w:t>e</w:t>
            </w:r>
            <w:r w:rsidR="00021517" w:rsidRPr="2242C744">
              <w:rPr>
                <w:rFonts w:ascii="Arial" w:hAnsi="Arial" w:cs="Arial"/>
                <w:sz w:val="20"/>
                <w:szCs w:val="20"/>
              </w:rPr>
              <w:t xml:space="preserve">s all operational, financial, </w:t>
            </w:r>
            <w:r w:rsidR="00BB0215" w:rsidRPr="2242C744">
              <w:rPr>
                <w:rFonts w:ascii="Arial" w:hAnsi="Arial" w:cs="Arial"/>
                <w:sz w:val="20"/>
                <w:szCs w:val="20"/>
              </w:rPr>
              <w:t>clinical,</w:t>
            </w:r>
            <w:r w:rsidR="00021517" w:rsidRPr="2242C744">
              <w:rPr>
                <w:rFonts w:ascii="Arial" w:hAnsi="Arial" w:cs="Arial"/>
                <w:sz w:val="20"/>
                <w:szCs w:val="20"/>
              </w:rPr>
              <w:t xml:space="preserve"> and regulatory aspects of The Rosemary Foundation Hospice at Home Service, ensuring care delivered in the community meets CQC requirements, reflects the </w:t>
            </w:r>
            <w:r w:rsidR="00BB0215" w:rsidRPr="2242C744">
              <w:rPr>
                <w:rFonts w:ascii="Arial" w:hAnsi="Arial" w:cs="Arial"/>
                <w:sz w:val="20"/>
                <w:szCs w:val="20"/>
              </w:rPr>
              <w:t>charity’s</w:t>
            </w:r>
            <w:r w:rsidR="00021517" w:rsidRPr="2242C744">
              <w:rPr>
                <w:rFonts w:ascii="Arial" w:hAnsi="Arial" w:cs="Arial"/>
                <w:sz w:val="20"/>
                <w:szCs w:val="20"/>
              </w:rPr>
              <w:t xml:space="preserve"> values and supports patients and families</w:t>
            </w:r>
            <w:r w:rsidR="00547B92" w:rsidRPr="2242C744">
              <w:rPr>
                <w:rFonts w:ascii="Arial" w:hAnsi="Arial" w:cs="Arial"/>
                <w:sz w:val="20"/>
                <w:szCs w:val="20"/>
              </w:rPr>
              <w:t xml:space="preserve"> to</w:t>
            </w:r>
            <w:r w:rsidR="00021517" w:rsidRPr="2242C744">
              <w:rPr>
                <w:rFonts w:ascii="Arial" w:hAnsi="Arial" w:cs="Arial"/>
                <w:sz w:val="20"/>
                <w:szCs w:val="20"/>
              </w:rPr>
              <w:t xml:space="preserve"> receive </w:t>
            </w:r>
            <w:r w:rsidR="00BB0215" w:rsidRPr="2242C744">
              <w:rPr>
                <w:rFonts w:ascii="Arial" w:hAnsi="Arial" w:cs="Arial"/>
                <w:sz w:val="20"/>
                <w:szCs w:val="20"/>
              </w:rPr>
              <w:t>dignified</w:t>
            </w:r>
            <w:r w:rsidR="00021517" w:rsidRPr="2242C744">
              <w:rPr>
                <w:rFonts w:ascii="Arial" w:hAnsi="Arial" w:cs="Arial"/>
                <w:sz w:val="20"/>
                <w:szCs w:val="20"/>
              </w:rPr>
              <w:t xml:space="preserve"> end of life care at home. </w:t>
            </w:r>
          </w:p>
          <w:p w14:paraId="3E8261C6" w14:textId="186A459E" w:rsidR="2242C744" w:rsidRDefault="2242C744" w:rsidP="2242C744">
            <w:pPr>
              <w:jc w:val="both"/>
              <w:rPr>
                <w:rFonts w:ascii="Arial" w:hAnsi="Arial" w:cs="Arial"/>
                <w:sz w:val="20"/>
                <w:szCs w:val="20"/>
              </w:rPr>
            </w:pPr>
          </w:p>
          <w:p w14:paraId="1D882DA3" w14:textId="7EACDF8A" w:rsidR="00547B92" w:rsidRDefault="04876F51" w:rsidP="00BB0215">
            <w:pPr>
              <w:jc w:val="both"/>
              <w:rPr>
                <w:rFonts w:ascii="Arial" w:hAnsi="Arial" w:cs="Arial"/>
                <w:sz w:val="20"/>
                <w:szCs w:val="20"/>
              </w:rPr>
            </w:pPr>
            <w:r w:rsidRPr="2242C744">
              <w:rPr>
                <w:rFonts w:ascii="Arial" w:hAnsi="Arial" w:cs="Arial"/>
                <w:sz w:val="20"/>
                <w:szCs w:val="20"/>
              </w:rPr>
              <w:t>`</w:t>
            </w:r>
            <w:r w:rsidR="00021517" w:rsidRPr="2242C744">
              <w:rPr>
                <w:rFonts w:ascii="Arial" w:hAnsi="Arial" w:cs="Arial"/>
                <w:sz w:val="20"/>
                <w:szCs w:val="20"/>
              </w:rPr>
              <w:t xml:space="preserve">The role blends operational </w:t>
            </w:r>
            <w:r w:rsidR="00BB0215" w:rsidRPr="2242C744">
              <w:rPr>
                <w:rFonts w:ascii="Arial" w:hAnsi="Arial" w:cs="Arial"/>
                <w:sz w:val="20"/>
                <w:szCs w:val="20"/>
              </w:rPr>
              <w:t>leadership</w:t>
            </w:r>
            <w:r w:rsidR="00021517" w:rsidRPr="2242C744">
              <w:rPr>
                <w:rFonts w:ascii="Arial" w:hAnsi="Arial" w:cs="Arial"/>
                <w:sz w:val="20"/>
                <w:szCs w:val="20"/>
              </w:rPr>
              <w:t xml:space="preserve">, regulatory accountability and value driven practices which align with the </w:t>
            </w:r>
            <w:r w:rsidR="00BB0215" w:rsidRPr="2242C744">
              <w:rPr>
                <w:rFonts w:ascii="Arial" w:hAnsi="Arial" w:cs="Arial"/>
                <w:sz w:val="20"/>
                <w:szCs w:val="20"/>
              </w:rPr>
              <w:t>charity’s</w:t>
            </w:r>
            <w:r w:rsidR="00021517" w:rsidRPr="2242C744">
              <w:rPr>
                <w:rFonts w:ascii="Arial" w:hAnsi="Arial" w:cs="Arial"/>
                <w:sz w:val="20"/>
                <w:szCs w:val="20"/>
              </w:rPr>
              <w:t xml:space="preserve"> mission. </w:t>
            </w:r>
          </w:p>
          <w:p w14:paraId="7A706172" w14:textId="26062DC7" w:rsidR="002C2035" w:rsidRPr="004116AF" w:rsidRDefault="00021517" w:rsidP="00BB0215">
            <w:pPr>
              <w:jc w:val="both"/>
              <w:rPr>
                <w:rFonts w:ascii="Arial" w:hAnsi="Arial" w:cs="Arial"/>
                <w:sz w:val="20"/>
                <w:szCs w:val="20"/>
              </w:rPr>
            </w:pPr>
            <w:r w:rsidRPr="004116AF">
              <w:rPr>
                <w:rFonts w:ascii="Arial" w:hAnsi="Arial" w:cs="Arial"/>
                <w:sz w:val="20"/>
                <w:szCs w:val="20"/>
              </w:rPr>
              <w:t>T</w:t>
            </w:r>
            <w:r w:rsidR="00547B92">
              <w:rPr>
                <w:rFonts w:ascii="Arial" w:hAnsi="Arial" w:cs="Arial"/>
                <w:sz w:val="20"/>
                <w:szCs w:val="20"/>
              </w:rPr>
              <w:t xml:space="preserve">he Registered Manager is responsible for </w:t>
            </w:r>
            <w:r w:rsidRPr="004116AF">
              <w:rPr>
                <w:rFonts w:ascii="Arial" w:hAnsi="Arial" w:cs="Arial"/>
                <w:sz w:val="20"/>
                <w:szCs w:val="20"/>
              </w:rPr>
              <w:t>ensur</w:t>
            </w:r>
            <w:r w:rsidR="00547B92">
              <w:rPr>
                <w:rFonts w:ascii="Arial" w:hAnsi="Arial" w:cs="Arial"/>
                <w:sz w:val="20"/>
                <w:szCs w:val="20"/>
              </w:rPr>
              <w:t>ing</w:t>
            </w:r>
            <w:r w:rsidRPr="004116AF">
              <w:rPr>
                <w:rFonts w:ascii="Arial" w:hAnsi="Arial" w:cs="Arial"/>
                <w:sz w:val="20"/>
                <w:szCs w:val="20"/>
              </w:rPr>
              <w:t xml:space="preserve"> robust clinical governance processes are in place to manage a nurse led service over a </w:t>
            </w:r>
            <w:r w:rsidR="00BB0215" w:rsidRPr="004116AF">
              <w:rPr>
                <w:rFonts w:ascii="Arial" w:hAnsi="Arial" w:cs="Arial"/>
                <w:sz w:val="20"/>
                <w:szCs w:val="20"/>
              </w:rPr>
              <w:t>24-hour</w:t>
            </w:r>
            <w:r w:rsidRPr="004116AF">
              <w:rPr>
                <w:rFonts w:ascii="Arial" w:hAnsi="Arial" w:cs="Arial"/>
                <w:sz w:val="20"/>
                <w:szCs w:val="20"/>
              </w:rPr>
              <w:t xml:space="preserve"> period.</w:t>
            </w:r>
          </w:p>
          <w:p w14:paraId="49D84B4D" w14:textId="53BA8574" w:rsidR="00050DEE" w:rsidRPr="004116AF" w:rsidRDefault="00050DEE" w:rsidP="00DF3EF5">
            <w:pPr>
              <w:pStyle w:val="NoSpacing"/>
              <w:rPr>
                <w:rFonts w:ascii="Arial" w:hAnsi="Arial" w:cs="Arial"/>
                <w:color w:val="000000" w:themeColor="text1"/>
                <w:sz w:val="20"/>
                <w:szCs w:val="20"/>
              </w:rPr>
            </w:pPr>
          </w:p>
        </w:tc>
      </w:tr>
      <w:tr w:rsidR="00E51C3F" w:rsidRPr="000465BA" w14:paraId="54F0DC2E" w14:textId="77777777" w:rsidTr="2242C744">
        <w:trPr>
          <w:gridAfter w:val="2"/>
          <w:wAfter w:w="57" w:type="dxa"/>
          <w:trHeight w:val="402"/>
          <w:jc w:val="center"/>
        </w:trPr>
        <w:tc>
          <w:tcPr>
            <w:tcW w:w="10774" w:type="dxa"/>
            <w:gridSpan w:val="2"/>
            <w:shd w:val="clear" w:color="auto" w:fill="DBE5F1" w:themeFill="accent1" w:themeFillTint="33"/>
          </w:tcPr>
          <w:p w14:paraId="332BA019" w14:textId="77777777" w:rsidR="00127FFA" w:rsidRPr="004116AF" w:rsidRDefault="00127FFA" w:rsidP="00E51C3F">
            <w:pPr>
              <w:pStyle w:val="Default"/>
              <w:jc w:val="center"/>
              <w:rPr>
                <w:b/>
                <w:sz w:val="20"/>
                <w:szCs w:val="20"/>
              </w:rPr>
            </w:pPr>
          </w:p>
          <w:p w14:paraId="66DED0F8" w14:textId="53A9C65C" w:rsidR="00E51C3F" w:rsidRPr="004116AF" w:rsidRDefault="00E51C3F" w:rsidP="00E51C3F">
            <w:pPr>
              <w:pStyle w:val="Default"/>
              <w:jc w:val="center"/>
              <w:rPr>
                <w:b/>
                <w:bCs/>
                <w:sz w:val="22"/>
                <w:szCs w:val="22"/>
              </w:rPr>
            </w:pPr>
            <w:r w:rsidRPr="004116AF">
              <w:rPr>
                <w:b/>
                <w:sz w:val="22"/>
                <w:szCs w:val="22"/>
              </w:rPr>
              <w:t>Key Accountabilities, Responsibilities &amp;</w:t>
            </w:r>
            <w:r w:rsidRPr="004116AF">
              <w:rPr>
                <w:b/>
                <w:bCs/>
                <w:sz w:val="22"/>
                <w:szCs w:val="22"/>
              </w:rPr>
              <w:t>Tasks</w:t>
            </w:r>
          </w:p>
          <w:p w14:paraId="7B17A3B9" w14:textId="4CD01C69" w:rsidR="00E51C3F" w:rsidRPr="004116AF" w:rsidRDefault="00E51C3F" w:rsidP="00E51C3F">
            <w:pPr>
              <w:pStyle w:val="Default"/>
              <w:jc w:val="center"/>
              <w:rPr>
                <w:sz w:val="20"/>
                <w:szCs w:val="20"/>
              </w:rPr>
            </w:pPr>
          </w:p>
        </w:tc>
      </w:tr>
      <w:tr w:rsidR="00A5001A" w:rsidRPr="000465BA" w14:paraId="0956916C" w14:textId="77777777" w:rsidTr="2242C744">
        <w:trPr>
          <w:gridAfter w:val="2"/>
          <w:wAfter w:w="57" w:type="dxa"/>
          <w:trHeight w:val="850"/>
          <w:jc w:val="center"/>
        </w:trPr>
        <w:tc>
          <w:tcPr>
            <w:tcW w:w="2694" w:type="dxa"/>
            <w:shd w:val="clear" w:color="auto" w:fill="DBE5F1" w:themeFill="accent1" w:themeFillTint="33"/>
          </w:tcPr>
          <w:p w14:paraId="054D441A" w14:textId="77777777" w:rsidR="00270F50" w:rsidRPr="00354948" w:rsidRDefault="00270F50">
            <w:pPr>
              <w:rPr>
                <w:rFonts w:ascii="Arial" w:hAnsi="Arial" w:cs="Arial"/>
                <w:b/>
                <w:sz w:val="22"/>
                <w:szCs w:val="22"/>
              </w:rPr>
            </w:pPr>
          </w:p>
          <w:p w14:paraId="06341415" w14:textId="003A4056" w:rsidR="00A5001A" w:rsidRPr="00354948" w:rsidRDefault="00235967">
            <w:pPr>
              <w:rPr>
                <w:rFonts w:ascii="Arial" w:hAnsi="Arial" w:cs="Arial"/>
                <w:b/>
                <w:sz w:val="22"/>
                <w:szCs w:val="22"/>
              </w:rPr>
            </w:pPr>
            <w:r w:rsidRPr="00354948">
              <w:rPr>
                <w:rFonts w:ascii="Arial" w:hAnsi="Arial" w:cs="Arial"/>
                <w:b/>
                <w:sz w:val="22"/>
                <w:szCs w:val="22"/>
              </w:rPr>
              <w:t>Role Specifics</w:t>
            </w:r>
          </w:p>
          <w:p w14:paraId="16F31457" w14:textId="77777777" w:rsidR="00A5001A" w:rsidRPr="00354948" w:rsidRDefault="00A5001A">
            <w:pPr>
              <w:rPr>
                <w:rFonts w:ascii="Arial" w:hAnsi="Arial" w:cs="Arial"/>
                <w:b/>
                <w:sz w:val="22"/>
                <w:szCs w:val="22"/>
              </w:rPr>
            </w:pPr>
          </w:p>
          <w:p w14:paraId="0660159E" w14:textId="77777777" w:rsidR="00A5001A" w:rsidRPr="00354948" w:rsidRDefault="00A5001A">
            <w:pPr>
              <w:rPr>
                <w:rFonts w:ascii="Arial" w:hAnsi="Arial" w:cs="Arial"/>
                <w:b/>
                <w:sz w:val="22"/>
                <w:szCs w:val="22"/>
              </w:rPr>
            </w:pPr>
          </w:p>
          <w:p w14:paraId="2839C30D" w14:textId="77777777" w:rsidR="00A5001A" w:rsidRDefault="00A5001A" w:rsidP="00B03E76">
            <w:pPr>
              <w:rPr>
                <w:rFonts w:ascii="Arial" w:hAnsi="Arial" w:cs="Arial"/>
                <w:b/>
                <w:sz w:val="22"/>
                <w:szCs w:val="22"/>
              </w:rPr>
            </w:pPr>
          </w:p>
          <w:p w14:paraId="590D3DA1" w14:textId="77777777" w:rsidR="009E17D1" w:rsidRPr="009E17D1" w:rsidRDefault="009E17D1" w:rsidP="009E17D1">
            <w:pPr>
              <w:rPr>
                <w:rFonts w:ascii="Arial" w:hAnsi="Arial" w:cs="Arial"/>
                <w:sz w:val="22"/>
                <w:szCs w:val="22"/>
              </w:rPr>
            </w:pPr>
          </w:p>
          <w:p w14:paraId="2C175C66" w14:textId="77777777" w:rsidR="009E17D1" w:rsidRPr="009E17D1" w:rsidRDefault="009E17D1" w:rsidP="009E17D1">
            <w:pPr>
              <w:rPr>
                <w:rFonts w:ascii="Arial" w:hAnsi="Arial" w:cs="Arial"/>
                <w:sz w:val="22"/>
                <w:szCs w:val="22"/>
              </w:rPr>
            </w:pPr>
          </w:p>
          <w:p w14:paraId="2340B2A8" w14:textId="77777777" w:rsidR="009E17D1" w:rsidRPr="009E17D1" w:rsidRDefault="009E17D1" w:rsidP="009E17D1">
            <w:pPr>
              <w:rPr>
                <w:rFonts w:ascii="Arial" w:hAnsi="Arial" w:cs="Arial"/>
                <w:sz w:val="22"/>
                <w:szCs w:val="22"/>
              </w:rPr>
            </w:pPr>
          </w:p>
          <w:p w14:paraId="5B20F7CE" w14:textId="77777777" w:rsidR="009E17D1" w:rsidRPr="009E17D1" w:rsidRDefault="009E17D1" w:rsidP="009E17D1">
            <w:pPr>
              <w:rPr>
                <w:rFonts w:ascii="Arial" w:hAnsi="Arial" w:cs="Arial"/>
                <w:sz w:val="22"/>
                <w:szCs w:val="22"/>
              </w:rPr>
            </w:pPr>
          </w:p>
          <w:p w14:paraId="24E2F685" w14:textId="77777777" w:rsidR="009E17D1" w:rsidRPr="009E17D1" w:rsidRDefault="009E17D1" w:rsidP="009E17D1">
            <w:pPr>
              <w:rPr>
                <w:rFonts w:ascii="Arial" w:hAnsi="Arial" w:cs="Arial"/>
                <w:sz w:val="22"/>
                <w:szCs w:val="22"/>
              </w:rPr>
            </w:pPr>
          </w:p>
          <w:p w14:paraId="60C4FD80" w14:textId="77777777" w:rsidR="009E17D1" w:rsidRPr="009E17D1" w:rsidRDefault="009E17D1" w:rsidP="009E17D1">
            <w:pPr>
              <w:rPr>
                <w:rFonts w:ascii="Arial" w:hAnsi="Arial" w:cs="Arial"/>
                <w:sz w:val="22"/>
                <w:szCs w:val="22"/>
              </w:rPr>
            </w:pPr>
          </w:p>
          <w:p w14:paraId="6349694F" w14:textId="77777777" w:rsidR="009E17D1" w:rsidRPr="009E17D1" w:rsidRDefault="009E17D1" w:rsidP="009E17D1">
            <w:pPr>
              <w:rPr>
                <w:rFonts w:ascii="Arial" w:hAnsi="Arial" w:cs="Arial"/>
                <w:sz w:val="22"/>
                <w:szCs w:val="22"/>
              </w:rPr>
            </w:pPr>
          </w:p>
          <w:p w14:paraId="20417711" w14:textId="77777777" w:rsidR="009E17D1" w:rsidRPr="009E17D1" w:rsidRDefault="009E17D1" w:rsidP="009E17D1">
            <w:pPr>
              <w:rPr>
                <w:rFonts w:ascii="Arial" w:hAnsi="Arial" w:cs="Arial"/>
                <w:sz w:val="22"/>
                <w:szCs w:val="22"/>
              </w:rPr>
            </w:pPr>
          </w:p>
          <w:p w14:paraId="25AF9A4E" w14:textId="77777777" w:rsidR="009E17D1" w:rsidRPr="009E17D1" w:rsidRDefault="009E17D1" w:rsidP="009E17D1">
            <w:pPr>
              <w:rPr>
                <w:rFonts w:ascii="Arial" w:hAnsi="Arial" w:cs="Arial"/>
                <w:sz w:val="22"/>
                <w:szCs w:val="22"/>
              </w:rPr>
            </w:pPr>
          </w:p>
          <w:p w14:paraId="3722F201" w14:textId="77777777" w:rsidR="009E17D1" w:rsidRPr="009E17D1" w:rsidRDefault="009E17D1" w:rsidP="009E17D1">
            <w:pPr>
              <w:rPr>
                <w:rFonts w:ascii="Arial" w:hAnsi="Arial" w:cs="Arial"/>
                <w:sz w:val="22"/>
                <w:szCs w:val="22"/>
              </w:rPr>
            </w:pPr>
          </w:p>
          <w:p w14:paraId="03578E03" w14:textId="77777777" w:rsidR="009E17D1" w:rsidRPr="009E17D1" w:rsidRDefault="009E17D1" w:rsidP="009E17D1">
            <w:pPr>
              <w:rPr>
                <w:rFonts w:ascii="Arial" w:hAnsi="Arial" w:cs="Arial"/>
                <w:sz w:val="22"/>
                <w:szCs w:val="22"/>
              </w:rPr>
            </w:pPr>
          </w:p>
          <w:p w14:paraId="19808893" w14:textId="77777777" w:rsidR="009E17D1" w:rsidRPr="009E17D1" w:rsidRDefault="009E17D1" w:rsidP="009E17D1">
            <w:pPr>
              <w:rPr>
                <w:rFonts w:ascii="Arial" w:hAnsi="Arial" w:cs="Arial"/>
                <w:sz w:val="22"/>
                <w:szCs w:val="22"/>
              </w:rPr>
            </w:pPr>
          </w:p>
          <w:p w14:paraId="000E6B2D" w14:textId="77777777" w:rsidR="009E17D1" w:rsidRPr="009E17D1" w:rsidRDefault="009E17D1" w:rsidP="009E17D1">
            <w:pPr>
              <w:rPr>
                <w:rFonts w:ascii="Arial" w:hAnsi="Arial" w:cs="Arial"/>
                <w:sz w:val="22"/>
                <w:szCs w:val="22"/>
              </w:rPr>
            </w:pPr>
          </w:p>
          <w:p w14:paraId="5617A592" w14:textId="77777777" w:rsidR="009E17D1" w:rsidRPr="009E17D1" w:rsidRDefault="009E17D1" w:rsidP="009E17D1">
            <w:pPr>
              <w:rPr>
                <w:rFonts w:ascii="Arial" w:hAnsi="Arial" w:cs="Arial"/>
                <w:sz w:val="22"/>
                <w:szCs w:val="22"/>
              </w:rPr>
            </w:pPr>
          </w:p>
          <w:p w14:paraId="486795C9" w14:textId="77777777" w:rsidR="009E17D1" w:rsidRPr="009E17D1" w:rsidRDefault="009E17D1" w:rsidP="009E17D1">
            <w:pPr>
              <w:rPr>
                <w:rFonts w:ascii="Arial" w:hAnsi="Arial" w:cs="Arial"/>
                <w:sz w:val="22"/>
                <w:szCs w:val="22"/>
              </w:rPr>
            </w:pPr>
          </w:p>
          <w:p w14:paraId="5AEB7C31" w14:textId="77777777" w:rsidR="009E17D1" w:rsidRPr="009E17D1" w:rsidRDefault="009E17D1" w:rsidP="009E17D1">
            <w:pPr>
              <w:rPr>
                <w:rFonts w:ascii="Arial" w:hAnsi="Arial" w:cs="Arial"/>
                <w:sz w:val="22"/>
                <w:szCs w:val="22"/>
              </w:rPr>
            </w:pPr>
          </w:p>
          <w:p w14:paraId="3492F2D5" w14:textId="77777777" w:rsidR="009E17D1" w:rsidRPr="009E17D1" w:rsidRDefault="009E17D1" w:rsidP="009E17D1">
            <w:pPr>
              <w:rPr>
                <w:rFonts w:ascii="Arial" w:hAnsi="Arial" w:cs="Arial"/>
                <w:sz w:val="22"/>
                <w:szCs w:val="22"/>
              </w:rPr>
            </w:pPr>
          </w:p>
          <w:p w14:paraId="72DCFAC9" w14:textId="77777777" w:rsidR="009E17D1" w:rsidRPr="009E17D1" w:rsidRDefault="009E17D1" w:rsidP="009E17D1">
            <w:pPr>
              <w:rPr>
                <w:rFonts w:ascii="Arial" w:hAnsi="Arial" w:cs="Arial"/>
                <w:sz w:val="22"/>
                <w:szCs w:val="22"/>
              </w:rPr>
            </w:pPr>
          </w:p>
          <w:p w14:paraId="3B68DE13" w14:textId="77777777" w:rsidR="009E17D1" w:rsidRPr="009E17D1" w:rsidRDefault="009E17D1" w:rsidP="009E17D1">
            <w:pPr>
              <w:rPr>
                <w:rFonts w:ascii="Arial" w:hAnsi="Arial" w:cs="Arial"/>
                <w:sz w:val="22"/>
                <w:szCs w:val="22"/>
              </w:rPr>
            </w:pPr>
          </w:p>
          <w:p w14:paraId="75E47572" w14:textId="77777777" w:rsidR="009E17D1" w:rsidRPr="009E17D1" w:rsidRDefault="009E17D1" w:rsidP="009E17D1">
            <w:pPr>
              <w:rPr>
                <w:rFonts w:ascii="Arial" w:hAnsi="Arial" w:cs="Arial"/>
                <w:sz w:val="22"/>
                <w:szCs w:val="22"/>
              </w:rPr>
            </w:pPr>
          </w:p>
          <w:p w14:paraId="6F6FF9E8" w14:textId="77777777" w:rsidR="009E17D1" w:rsidRPr="009E17D1" w:rsidRDefault="009E17D1" w:rsidP="009E17D1">
            <w:pPr>
              <w:rPr>
                <w:rFonts w:ascii="Arial" w:hAnsi="Arial" w:cs="Arial"/>
                <w:sz w:val="22"/>
                <w:szCs w:val="22"/>
              </w:rPr>
            </w:pPr>
          </w:p>
          <w:p w14:paraId="02FDBFA0" w14:textId="77777777" w:rsidR="009E17D1" w:rsidRPr="009E17D1" w:rsidRDefault="009E17D1" w:rsidP="009E17D1">
            <w:pPr>
              <w:rPr>
                <w:rFonts w:ascii="Arial" w:hAnsi="Arial" w:cs="Arial"/>
                <w:sz w:val="22"/>
                <w:szCs w:val="22"/>
              </w:rPr>
            </w:pPr>
          </w:p>
          <w:p w14:paraId="1651F8EE" w14:textId="77777777" w:rsidR="009E17D1" w:rsidRPr="009E17D1" w:rsidRDefault="009E17D1" w:rsidP="009E17D1">
            <w:pPr>
              <w:rPr>
                <w:rFonts w:ascii="Arial" w:hAnsi="Arial" w:cs="Arial"/>
                <w:sz w:val="22"/>
                <w:szCs w:val="22"/>
              </w:rPr>
            </w:pPr>
          </w:p>
          <w:p w14:paraId="3B85CF8D" w14:textId="77777777" w:rsidR="009E17D1" w:rsidRPr="009E17D1" w:rsidRDefault="009E17D1" w:rsidP="009E17D1">
            <w:pPr>
              <w:rPr>
                <w:rFonts w:ascii="Arial" w:hAnsi="Arial" w:cs="Arial"/>
                <w:sz w:val="22"/>
                <w:szCs w:val="22"/>
              </w:rPr>
            </w:pPr>
          </w:p>
          <w:p w14:paraId="76E8405D" w14:textId="77777777" w:rsidR="009E17D1" w:rsidRPr="009E17D1" w:rsidRDefault="009E17D1" w:rsidP="009E17D1">
            <w:pPr>
              <w:rPr>
                <w:rFonts w:ascii="Arial" w:hAnsi="Arial" w:cs="Arial"/>
                <w:sz w:val="22"/>
                <w:szCs w:val="22"/>
              </w:rPr>
            </w:pPr>
          </w:p>
          <w:p w14:paraId="052CE463" w14:textId="77777777" w:rsidR="009E17D1" w:rsidRPr="009E17D1" w:rsidRDefault="009E17D1" w:rsidP="009E17D1">
            <w:pPr>
              <w:rPr>
                <w:rFonts w:ascii="Arial" w:hAnsi="Arial" w:cs="Arial"/>
                <w:sz w:val="22"/>
                <w:szCs w:val="22"/>
              </w:rPr>
            </w:pPr>
          </w:p>
          <w:p w14:paraId="5C469B5E" w14:textId="77777777" w:rsidR="009E17D1" w:rsidRPr="009E17D1" w:rsidRDefault="009E17D1" w:rsidP="009E17D1">
            <w:pPr>
              <w:rPr>
                <w:rFonts w:ascii="Arial" w:hAnsi="Arial" w:cs="Arial"/>
                <w:sz w:val="22"/>
                <w:szCs w:val="22"/>
              </w:rPr>
            </w:pPr>
          </w:p>
          <w:p w14:paraId="2CB31D51" w14:textId="77777777" w:rsidR="009E17D1" w:rsidRPr="009E17D1" w:rsidRDefault="009E17D1" w:rsidP="009E17D1">
            <w:pPr>
              <w:rPr>
                <w:rFonts w:ascii="Arial" w:hAnsi="Arial" w:cs="Arial"/>
                <w:sz w:val="22"/>
                <w:szCs w:val="22"/>
              </w:rPr>
            </w:pPr>
          </w:p>
          <w:p w14:paraId="68342F39" w14:textId="77777777" w:rsidR="009E17D1" w:rsidRPr="009E17D1" w:rsidRDefault="009E17D1" w:rsidP="009E17D1">
            <w:pPr>
              <w:jc w:val="right"/>
              <w:rPr>
                <w:rFonts w:ascii="Arial" w:hAnsi="Arial" w:cs="Arial"/>
                <w:sz w:val="22"/>
                <w:szCs w:val="22"/>
              </w:rPr>
            </w:pPr>
          </w:p>
        </w:tc>
        <w:tc>
          <w:tcPr>
            <w:tcW w:w="8080" w:type="dxa"/>
          </w:tcPr>
          <w:p w14:paraId="75342D8E" w14:textId="77777777" w:rsidR="00050DEE" w:rsidRPr="004116AF" w:rsidRDefault="00050DEE" w:rsidP="00050DEE">
            <w:pPr>
              <w:pStyle w:val="ListParagraph"/>
              <w:jc w:val="both"/>
              <w:rPr>
                <w:rFonts w:ascii="Arial" w:hAnsi="Arial" w:cs="Arial"/>
                <w:color w:val="000000" w:themeColor="text1"/>
                <w:sz w:val="20"/>
                <w:szCs w:val="20"/>
                <w:lang w:eastAsia="en-GB"/>
              </w:rPr>
            </w:pPr>
          </w:p>
          <w:p w14:paraId="21938522" w14:textId="550CA285" w:rsidR="00021517" w:rsidRPr="004116AF" w:rsidRDefault="00021517" w:rsidP="00021517">
            <w:pPr>
              <w:rPr>
                <w:rFonts w:ascii="Arial" w:hAnsi="Arial" w:cs="Arial"/>
                <w:b/>
                <w:bCs/>
                <w:sz w:val="20"/>
                <w:szCs w:val="20"/>
              </w:rPr>
            </w:pPr>
            <w:r w:rsidRPr="004116AF">
              <w:rPr>
                <w:rFonts w:ascii="Arial" w:hAnsi="Arial" w:cs="Arial"/>
                <w:b/>
                <w:bCs/>
                <w:sz w:val="20"/>
                <w:szCs w:val="20"/>
              </w:rPr>
              <w:t xml:space="preserve">Leadership and </w:t>
            </w:r>
            <w:r w:rsidR="00BB0215" w:rsidRPr="004116AF">
              <w:rPr>
                <w:rFonts w:ascii="Arial" w:hAnsi="Arial" w:cs="Arial"/>
                <w:b/>
                <w:bCs/>
                <w:sz w:val="20"/>
                <w:szCs w:val="20"/>
              </w:rPr>
              <w:t>S</w:t>
            </w:r>
            <w:r w:rsidRPr="004116AF">
              <w:rPr>
                <w:rFonts w:ascii="Arial" w:hAnsi="Arial" w:cs="Arial"/>
                <w:b/>
                <w:bCs/>
                <w:sz w:val="20"/>
                <w:szCs w:val="20"/>
              </w:rPr>
              <w:t xml:space="preserve">ervice </w:t>
            </w:r>
            <w:r w:rsidR="00BB0215" w:rsidRPr="004116AF">
              <w:rPr>
                <w:rFonts w:ascii="Arial" w:hAnsi="Arial" w:cs="Arial"/>
                <w:b/>
                <w:bCs/>
                <w:sz w:val="20"/>
                <w:szCs w:val="20"/>
              </w:rPr>
              <w:t>M</w:t>
            </w:r>
            <w:r w:rsidRPr="004116AF">
              <w:rPr>
                <w:rFonts w:ascii="Arial" w:hAnsi="Arial" w:cs="Arial"/>
                <w:b/>
                <w:bCs/>
                <w:sz w:val="20"/>
                <w:szCs w:val="20"/>
              </w:rPr>
              <w:t>anagement</w:t>
            </w:r>
          </w:p>
          <w:p w14:paraId="2CF63199" w14:textId="77777777" w:rsidR="00BB0215" w:rsidRPr="004116AF" w:rsidRDefault="00BB0215" w:rsidP="00021517">
            <w:pPr>
              <w:rPr>
                <w:rFonts w:ascii="Arial" w:hAnsi="Arial" w:cs="Arial"/>
                <w:b/>
                <w:bCs/>
                <w:sz w:val="20"/>
                <w:szCs w:val="20"/>
              </w:rPr>
            </w:pPr>
          </w:p>
          <w:p w14:paraId="3367236C" w14:textId="762C80E4" w:rsidR="00021517" w:rsidRPr="004116AF" w:rsidRDefault="00021517" w:rsidP="00BB0215">
            <w:pPr>
              <w:pStyle w:val="ListParagraph"/>
              <w:numPr>
                <w:ilvl w:val="0"/>
                <w:numId w:val="45"/>
              </w:numPr>
              <w:rPr>
                <w:rFonts w:ascii="Arial" w:hAnsi="Arial" w:cs="Arial"/>
                <w:sz w:val="20"/>
                <w:szCs w:val="20"/>
              </w:rPr>
            </w:pPr>
            <w:r w:rsidRPr="004116AF">
              <w:rPr>
                <w:rFonts w:ascii="Arial" w:hAnsi="Arial" w:cs="Arial"/>
                <w:sz w:val="20"/>
                <w:szCs w:val="20"/>
              </w:rPr>
              <w:t>Oversee daily operations of the regulated service, ensuring safe, person</w:t>
            </w:r>
            <w:r w:rsidRPr="004116AF">
              <w:rPr>
                <w:rFonts w:ascii="Cambria Math" w:hAnsi="Cambria Math" w:cs="Cambria Math"/>
                <w:sz w:val="20"/>
                <w:szCs w:val="20"/>
              </w:rPr>
              <w:t>‑</w:t>
            </w:r>
            <w:r w:rsidRPr="004116AF">
              <w:rPr>
                <w:rFonts w:ascii="Arial" w:hAnsi="Arial" w:cs="Arial"/>
                <w:sz w:val="20"/>
                <w:szCs w:val="20"/>
              </w:rPr>
              <w:t>centred care</w:t>
            </w:r>
            <w:r w:rsidR="00547B92">
              <w:rPr>
                <w:rFonts w:ascii="Arial" w:hAnsi="Arial" w:cs="Arial"/>
                <w:sz w:val="20"/>
                <w:szCs w:val="20"/>
              </w:rPr>
              <w:t xml:space="preserve"> through the management of the Senior Leadership Team (Finance Manager, Operational &amp; Fundraising Manager &amp; Clinical L</w:t>
            </w:r>
            <w:r w:rsidR="001A6A04">
              <w:rPr>
                <w:rFonts w:ascii="Arial" w:hAnsi="Arial" w:cs="Arial"/>
                <w:sz w:val="20"/>
                <w:szCs w:val="20"/>
              </w:rPr>
              <w:t>ead</w:t>
            </w:r>
            <w:r w:rsidR="00547B92">
              <w:rPr>
                <w:rFonts w:ascii="Arial" w:hAnsi="Arial" w:cs="Arial"/>
                <w:sz w:val="20"/>
                <w:szCs w:val="20"/>
              </w:rPr>
              <w:t>)</w:t>
            </w:r>
          </w:p>
          <w:p w14:paraId="16C6B74F" w14:textId="63D533C7" w:rsidR="00021517" w:rsidRPr="004116AF" w:rsidRDefault="00021517" w:rsidP="00BB0215">
            <w:pPr>
              <w:pStyle w:val="ListParagraph"/>
              <w:numPr>
                <w:ilvl w:val="0"/>
                <w:numId w:val="45"/>
              </w:numPr>
              <w:rPr>
                <w:rFonts w:ascii="Arial" w:hAnsi="Arial" w:cs="Arial"/>
                <w:sz w:val="20"/>
                <w:szCs w:val="20"/>
              </w:rPr>
            </w:pPr>
            <w:r w:rsidRPr="004116AF">
              <w:rPr>
                <w:rFonts w:ascii="Arial" w:hAnsi="Arial" w:cs="Arial"/>
                <w:sz w:val="20"/>
                <w:szCs w:val="20"/>
              </w:rPr>
              <w:t>Lead, motivate, and support staff teams, modelling the charity’s values and safeguarding culture</w:t>
            </w:r>
          </w:p>
          <w:p w14:paraId="607319B4" w14:textId="30A7A5CC" w:rsidR="00021517" w:rsidRPr="004116AF" w:rsidRDefault="00021517" w:rsidP="00BB0215">
            <w:pPr>
              <w:pStyle w:val="ListParagraph"/>
              <w:numPr>
                <w:ilvl w:val="0"/>
                <w:numId w:val="45"/>
              </w:numPr>
              <w:rPr>
                <w:rFonts w:ascii="Arial" w:hAnsi="Arial" w:cs="Arial"/>
                <w:sz w:val="20"/>
                <w:szCs w:val="20"/>
              </w:rPr>
            </w:pPr>
            <w:r w:rsidRPr="004116AF">
              <w:rPr>
                <w:rFonts w:ascii="Arial" w:hAnsi="Arial" w:cs="Arial"/>
                <w:sz w:val="20"/>
                <w:szCs w:val="20"/>
              </w:rPr>
              <w:t>Maintain high standards of practice, professional conduct, and continuous improvement</w:t>
            </w:r>
          </w:p>
          <w:p w14:paraId="4B6D9C48" w14:textId="1F88FE07" w:rsidR="001A6A04" w:rsidRPr="001A6A04" w:rsidRDefault="00021517" w:rsidP="00BB0215">
            <w:pPr>
              <w:pStyle w:val="ListParagraph"/>
              <w:numPr>
                <w:ilvl w:val="0"/>
                <w:numId w:val="45"/>
              </w:numPr>
              <w:jc w:val="both"/>
              <w:rPr>
                <w:rFonts w:ascii="Arial" w:hAnsi="Arial" w:cs="Arial"/>
                <w:color w:val="000000" w:themeColor="text1"/>
                <w:sz w:val="16"/>
                <w:szCs w:val="16"/>
                <w:lang w:eastAsia="en-GB"/>
              </w:rPr>
            </w:pPr>
            <w:r w:rsidRPr="2242C744">
              <w:rPr>
                <w:rFonts w:ascii="Arial" w:hAnsi="Arial" w:cs="Arial"/>
                <w:sz w:val="20"/>
                <w:szCs w:val="20"/>
              </w:rPr>
              <w:t>Ensure staffing levels, skills, and training meet service needs and regulatory requirements</w:t>
            </w:r>
          </w:p>
          <w:p w14:paraId="47115684" w14:textId="0731A710" w:rsidR="001A6A04" w:rsidRPr="004116AF" w:rsidRDefault="001A6A04" w:rsidP="001A6A04">
            <w:pPr>
              <w:pStyle w:val="ListParagraph"/>
              <w:numPr>
                <w:ilvl w:val="0"/>
                <w:numId w:val="45"/>
              </w:numPr>
              <w:rPr>
                <w:rFonts w:ascii="Arial" w:hAnsi="Arial" w:cs="Arial"/>
                <w:sz w:val="20"/>
                <w:szCs w:val="20"/>
              </w:rPr>
            </w:pPr>
            <w:r w:rsidRPr="004116AF">
              <w:rPr>
                <w:rFonts w:ascii="Arial" w:hAnsi="Arial" w:cs="Arial"/>
                <w:sz w:val="20"/>
                <w:szCs w:val="20"/>
              </w:rPr>
              <w:t>To ensure the impl</w:t>
            </w:r>
            <w:r>
              <w:rPr>
                <w:rFonts w:ascii="Arial" w:hAnsi="Arial" w:cs="Arial"/>
                <w:sz w:val="20"/>
                <w:szCs w:val="20"/>
              </w:rPr>
              <w:t>emen</w:t>
            </w:r>
            <w:r w:rsidRPr="004116AF">
              <w:rPr>
                <w:rFonts w:ascii="Arial" w:hAnsi="Arial" w:cs="Arial"/>
                <w:sz w:val="20"/>
                <w:szCs w:val="20"/>
              </w:rPr>
              <w:t xml:space="preserve">tation and delivery of a sustainable fundraising strategy </w:t>
            </w:r>
          </w:p>
          <w:p w14:paraId="656ECEB8" w14:textId="1F790CAA" w:rsidR="00021517" w:rsidRPr="001A6A04" w:rsidRDefault="00021517" w:rsidP="001A6A04">
            <w:pPr>
              <w:pStyle w:val="ListParagraph"/>
              <w:numPr>
                <w:ilvl w:val="0"/>
                <w:numId w:val="45"/>
              </w:numPr>
              <w:jc w:val="both"/>
              <w:rPr>
                <w:rFonts w:ascii="Arial" w:hAnsi="Arial" w:cs="Arial"/>
                <w:color w:val="000000" w:themeColor="text1"/>
                <w:sz w:val="16"/>
                <w:szCs w:val="16"/>
                <w:lang w:eastAsia="en-GB"/>
              </w:rPr>
            </w:pPr>
            <w:r w:rsidRPr="001A6A04">
              <w:rPr>
                <w:rFonts w:ascii="Arial" w:hAnsi="Arial" w:cs="Arial"/>
                <w:color w:val="000000" w:themeColor="text1"/>
                <w:sz w:val="20"/>
                <w:szCs w:val="20"/>
              </w:rPr>
              <w:t xml:space="preserve">To participate in the </w:t>
            </w:r>
            <w:r w:rsidR="001A6A04" w:rsidRPr="001A6A04">
              <w:rPr>
                <w:rFonts w:ascii="Arial" w:hAnsi="Arial" w:cs="Arial"/>
                <w:color w:val="000000" w:themeColor="text1"/>
                <w:sz w:val="20"/>
                <w:szCs w:val="20"/>
              </w:rPr>
              <w:t>on-call</w:t>
            </w:r>
            <w:r w:rsidRPr="001A6A04">
              <w:rPr>
                <w:rFonts w:ascii="Arial" w:hAnsi="Arial" w:cs="Arial"/>
                <w:color w:val="000000" w:themeColor="text1"/>
                <w:sz w:val="20"/>
                <w:szCs w:val="20"/>
              </w:rPr>
              <w:t xml:space="preserve"> rota (1:6)</w:t>
            </w:r>
          </w:p>
          <w:p w14:paraId="279E539C" w14:textId="77777777" w:rsidR="00BB0215" w:rsidRPr="004116AF" w:rsidRDefault="00BB0215" w:rsidP="00BB0215">
            <w:pPr>
              <w:pStyle w:val="ListParagraph"/>
              <w:jc w:val="both"/>
              <w:rPr>
                <w:rFonts w:ascii="Arial" w:hAnsi="Arial" w:cs="Arial"/>
                <w:color w:val="000000" w:themeColor="text1"/>
                <w:sz w:val="16"/>
                <w:szCs w:val="16"/>
                <w:lang w:eastAsia="en-GB"/>
              </w:rPr>
            </w:pPr>
          </w:p>
          <w:p w14:paraId="66FD5B8F" w14:textId="77777777" w:rsidR="00021517" w:rsidRDefault="00021517" w:rsidP="008D0AC3">
            <w:pPr>
              <w:rPr>
                <w:rFonts w:ascii="Arial" w:hAnsi="Arial" w:cs="Arial"/>
                <w:b/>
                <w:bCs/>
                <w:sz w:val="20"/>
                <w:szCs w:val="20"/>
              </w:rPr>
            </w:pPr>
            <w:r w:rsidRPr="008D0AC3">
              <w:rPr>
                <w:rFonts w:ascii="Arial" w:hAnsi="Arial" w:cs="Arial"/>
                <w:b/>
                <w:bCs/>
                <w:sz w:val="20"/>
                <w:szCs w:val="20"/>
              </w:rPr>
              <w:t>Regulatory compliance (CQC)</w:t>
            </w:r>
          </w:p>
          <w:p w14:paraId="2D2C1614" w14:textId="77777777" w:rsidR="001A6A04" w:rsidRPr="008D0AC3" w:rsidRDefault="001A6A04" w:rsidP="008D0AC3">
            <w:pPr>
              <w:rPr>
                <w:rFonts w:ascii="Arial" w:hAnsi="Arial" w:cs="Arial"/>
                <w:b/>
                <w:bCs/>
                <w:sz w:val="20"/>
                <w:szCs w:val="20"/>
              </w:rPr>
            </w:pPr>
          </w:p>
          <w:p w14:paraId="20AE68B3" w14:textId="567B8F17" w:rsidR="00021517" w:rsidRPr="004116AF" w:rsidRDefault="00021517" w:rsidP="00BB0215">
            <w:pPr>
              <w:pStyle w:val="ListParagraph"/>
              <w:numPr>
                <w:ilvl w:val="0"/>
                <w:numId w:val="45"/>
              </w:numPr>
              <w:rPr>
                <w:rFonts w:ascii="Arial" w:hAnsi="Arial" w:cs="Arial"/>
                <w:sz w:val="20"/>
                <w:szCs w:val="20"/>
              </w:rPr>
            </w:pPr>
            <w:r w:rsidRPr="004116AF">
              <w:rPr>
                <w:rFonts w:ascii="Arial" w:hAnsi="Arial" w:cs="Arial"/>
                <w:sz w:val="20"/>
                <w:szCs w:val="20"/>
              </w:rPr>
              <w:t>Act as the CQC Registered Manager, ensuring full compliance with the Health and Social Care Act 2008 and associated regulations</w:t>
            </w:r>
          </w:p>
          <w:p w14:paraId="5DF35625" w14:textId="2E3F976C" w:rsidR="00021517" w:rsidRPr="004116AF" w:rsidRDefault="00021517" w:rsidP="00BB0215">
            <w:pPr>
              <w:pStyle w:val="ListParagraph"/>
              <w:numPr>
                <w:ilvl w:val="0"/>
                <w:numId w:val="45"/>
              </w:numPr>
              <w:rPr>
                <w:rFonts w:ascii="Arial" w:hAnsi="Arial" w:cs="Arial"/>
                <w:sz w:val="20"/>
                <w:szCs w:val="20"/>
              </w:rPr>
            </w:pPr>
            <w:r w:rsidRPr="004116AF">
              <w:rPr>
                <w:rFonts w:ascii="Arial" w:hAnsi="Arial" w:cs="Arial"/>
                <w:sz w:val="20"/>
                <w:szCs w:val="20"/>
              </w:rPr>
              <w:t>Keep up to date with all relevant legislation, guidance, and CQC frameworks</w:t>
            </w:r>
          </w:p>
          <w:p w14:paraId="5B3CAF58" w14:textId="5D2D4F14" w:rsidR="00021517" w:rsidRPr="004116AF" w:rsidRDefault="00021517" w:rsidP="00BB0215">
            <w:pPr>
              <w:pStyle w:val="ListParagraph"/>
              <w:numPr>
                <w:ilvl w:val="0"/>
                <w:numId w:val="45"/>
              </w:numPr>
              <w:rPr>
                <w:rFonts w:ascii="Arial" w:hAnsi="Arial" w:cs="Arial"/>
                <w:sz w:val="20"/>
                <w:szCs w:val="20"/>
              </w:rPr>
            </w:pPr>
            <w:r w:rsidRPr="004116AF">
              <w:rPr>
                <w:rFonts w:ascii="Arial" w:hAnsi="Arial" w:cs="Arial"/>
                <w:sz w:val="20"/>
                <w:szCs w:val="20"/>
              </w:rPr>
              <w:t>Maintain accurate, timely notifications, records, audits, and evidence for inspections</w:t>
            </w:r>
          </w:p>
          <w:p w14:paraId="421F9E02" w14:textId="2AD6F291" w:rsidR="00021517" w:rsidRPr="004116AF" w:rsidRDefault="00021517" w:rsidP="00BB0215">
            <w:pPr>
              <w:pStyle w:val="ListParagraph"/>
              <w:numPr>
                <w:ilvl w:val="0"/>
                <w:numId w:val="45"/>
              </w:numPr>
              <w:rPr>
                <w:rFonts w:ascii="Arial" w:hAnsi="Arial" w:cs="Arial"/>
                <w:sz w:val="20"/>
                <w:szCs w:val="20"/>
              </w:rPr>
            </w:pPr>
            <w:r w:rsidRPr="004116AF">
              <w:rPr>
                <w:rFonts w:ascii="Arial" w:hAnsi="Arial" w:cs="Arial"/>
                <w:sz w:val="20"/>
                <w:szCs w:val="20"/>
              </w:rPr>
              <w:t>Lead on action plans following inspections or internal audits</w:t>
            </w:r>
          </w:p>
          <w:p w14:paraId="51FD80CD" w14:textId="58A0C5F3" w:rsidR="00021517" w:rsidRPr="004116AF" w:rsidRDefault="00021517" w:rsidP="00BB0215">
            <w:pPr>
              <w:pStyle w:val="ListParagraph"/>
              <w:numPr>
                <w:ilvl w:val="0"/>
                <w:numId w:val="45"/>
              </w:numPr>
              <w:rPr>
                <w:rFonts w:ascii="Arial" w:hAnsi="Arial" w:cs="Arial"/>
                <w:sz w:val="20"/>
                <w:szCs w:val="20"/>
              </w:rPr>
            </w:pPr>
            <w:r w:rsidRPr="004116AF">
              <w:rPr>
                <w:rFonts w:ascii="Arial" w:hAnsi="Arial" w:cs="Arial"/>
                <w:sz w:val="20"/>
                <w:szCs w:val="20"/>
              </w:rPr>
              <w:t>Ensure all regulated activities are delivered safely and effectively</w:t>
            </w:r>
          </w:p>
          <w:p w14:paraId="63AF8FDB" w14:textId="77777777" w:rsidR="00021517" w:rsidRPr="004116AF" w:rsidRDefault="00021517" w:rsidP="00BB0215">
            <w:pPr>
              <w:jc w:val="both"/>
              <w:rPr>
                <w:rFonts w:ascii="Arial" w:hAnsi="Arial" w:cs="Arial"/>
                <w:color w:val="000000" w:themeColor="text1"/>
                <w:sz w:val="20"/>
                <w:szCs w:val="20"/>
                <w:lang w:eastAsia="en-GB"/>
              </w:rPr>
            </w:pPr>
          </w:p>
          <w:p w14:paraId="612EAD4F" w14:textId="77777777" w:rsidR="00BB0215" w:rsidRPr="004116AF" w:rsidRDefault="00BB0215" w:rsidP="00BB0215">
            <w:pPr>
              <w:rPr>
                <w:rFonts w:ascii="Arial" w:hAnsi="Arial" w:cs="Arial"/>
                <w:b/>
                <w:bCs/>
                <w:sz w:val="20"/>
                <w:szCs w:val="20"/>
              </w:rPr>
            </w:pPr>
            <w:r w:rsidRPr="004116AF">
              <w:rPr>
                <w:rFonts w:ascii="Arial" w:hAnsi="Arial" w:cs="Arial"/>
                <w:b/>
                <w:bCs/>
                <w:sz w:val="20"/>
                <w:szCs w:val="20"/>
              </w:rPr>
              <w:t>Person</w:t>
            </w:r>
            <w:r w:rsidRPr="004116AF">
              <w:rPr>
                <w:rFonts w:ascii="Cambria Math" w:hAnsi="Cambria Math" w:cs="Cambria Math"/>
                <w:b/>
                <w:bCs/>
                <w:sz w:val="20"/>
                <w:szCs w:val="20"/>
              </w:rPr>
              <w:t>‑</w:t>
            </w:r>
            <w:r w:rsidRPr="004116AF">
              <w:rPr>
                <w:rFonts w:ascii="Arial" w:hAnsi="Arial" w:cs="Arial"/>
                <w:b/>
                <w:bCs/>
                <w:sz w:val="20"/>
                <w:szCs w:val="20"/>
              </w:rPr>
              <w:t>centred care and safeguarding</w:t>
            </w:r>
          </w:p>
          <w:p w14:paraId="28A606AD" w14:textId="4D8DBB94" w:rsidR="00BB0215" w:rsidRPr="004116AF" w:rsidRDefault="00BB0215" w:rsidP="00F13C7D">
            <w:pPr>
              <w:pStyle w:val="ListParagraph"/>
              <w:numPr>
                <w:ilvl w:val="0"/>
                <w:numId w:val="46"/>
              </w:numPr>
              <w:rPr>
                <w:rFonts w:ascii="Arial" w:hAnsi="Arial" w:cs="Arial"/>
                <w:sz w:val="20"/>
                <w:szCs w:val="20"/>
              </w:rPr>
            </w:pPr>
            <w:r w:rsidRPr="004116AF">
              <w:rPr>
                <w:rFonts w:ascii="Arial" w:hAnsi="Arial" w:cs="Arial"/>
                <w:sz w:val="20"/>
                <w:szCs w:val="20"/>
              </w:rPr>
              <w:t xml:space="preserve">To manage </w:t>
            </w:r>
            <w:r w:rsidR="001A6A04">
              <w:rPr>
                <w:rFonts w:ascii="Arial" w:hAnsi="Arial" w:cs="Arial"/>
                <w:sz w:val="20"/>
                <w:szCs w:val="20"/>
              </w:rPr>
              <w:t xml:space="preserve">and support </w:t>
            </w:r>
            <w:r w:rsidRPr="004116AF">
              <w:rPr>
                <w:rFonts w:ascii="Arial" w:hAnsi="Arial" w:cs="Arial"/>
                <w:sz w:val="20"/>
                <w:szCs w:val="20"/>
              </w:rPr>
              <w:t xml:space="preserve">the clinical lead to ensure the delivery of </w:t>
            </w:r>
            <w:r w:rsidR="001A6A04" w:rsidRPr="004116AF">
              <w:rPr>
                <w:rFonts w:ascii="Arial" w:hAnsi="Arial" w:cs="Arial"/>
                <w:sz w:val="20"/>
                <w:szCs w:val="20"/>
              </w:rPr>
              <w:t>high-quality</w:t>
            </w:r>
            <w:r w:rsidRPr="004116AF">
              <w:rPr>
                <w:rFonts w:ascii="Arial" w:hAnsi="Arial" w:cs="Arial"/>
                <w:sz w:val="20"/>
                <w:szCs w:val="20"/>
              </w:rPr>
              <w:t xml:space="preserve"> evidence based palliative care, through effective team leadership</w:t>
            </w:r>
          </w:p>
          <w:p w14:paraId="56BB86FD" w14:textId="22BFF4E0" w:rsidR="00BB0215" w:rsidRPr="004116AF" w:rsidRDefault="00BB0215" w:rsidP="00F13C7D">
            <w:pPr>
              <w:pStyle w:val="ListParagraph"/>
              <w:numPr>
                <w:ilvl w:val="0"/>
                <w:numId w:val="46"/>
              </w:numPr>
              <w:rPr>
                <w:rFonts w:ascii="Arial" w:hAnsi="Arial" w:cs="Arial"/>
                <w:sz w:val="20"/>
                <w:szCs w:val="20"/>
              </w:rPr>
            </w:pPr>
            <w:r w:rsidRPr="004116AF">
              <w:rPr>
                <w:rFonts w:ascii="Arial" w:hAnsi="Arial" w:cs="Arial"/>
                <w:sz w:val="20"/>
                <w:szCs w:val="20"/>
              </w:rPr>
              <w:t>Ensure every person supported has an up</w:t>
            </w:r>
            <w:r w:rsidRPr="004116AF">
              <w:rPr>
                <w:rFonts w:ascii="Cambria Math" w:hAnsi="Cambria Math" w:cs="Cambria Math"/>
                <w:sz w:val="20"/>
                <w:szCs w:val="20"/>
              </w:rPr>
              <w:t>‑</w:t>
            </w:r>
            <w:r w:rsidRPr="004116AF">
              <w:rPr>
                <w:rFonts w:ascii="Arial" w:hAnsi="Arial" w:cs="Arial"/>
                <w:sz w:val="20"/>
                <w:szCs w:val="20"/>
              </w:rPr>
              <w:t>to</w:t>
            </w:r>
            <w:r w:rsidRPr="004116AF">
              <w:rPr>
                <w:rFonts w:ascii="Cambria Math" w:hAnsi="Cambria Math" w:cs="Cambria Math"/>
                <w:sz w:val="20"/>
                <w:szCs w:val="20"/>
              </w:rPr>
              <w:t>‑</w:t>
            </w:r>
            <w:r w:rsidRPr="004116AF">
              <w:rPr>
                <w:rFonts w:ascii="Arial" w:hAnsi="Arial" w:cs="Arial"/>
                <w:sz w:val="20"/>
                <w:szCs w:val="20"/>
              </w:rPr>
              <w:t>date, outcome</w:t>
            </w:r>
            <w:r w:rsidRPr="004116AF">
              <w:rPr>
                <w:rFonts w:ascii="Cambria Math" w:hAnsi="Cambria Math" w:cs="Cambria Math"/>
                <w:sz w:val="20"/>
                <w:szCs w:val="20"/>
              </w:rPr>
              <w:t>‑</w:t>
            </w:r>
            <w:r w:rsidRPr="004116AF">
              <w:rPr>
                <w:rFonts w:ascii="Arial" w:hAnsi="Arial" w:cs="Arial"/>
                <w:sz w:val="20"/>
                <w:szCs w:val="20"/>
              </w:rPr>
              <w:t>focused care and support plan</w:t>
            </w:r>
          </w:p>
          <w:p w14:paraId="73368933" w14:textId="3921FE48" w:rsidR="00BB0215" w:rsidRPr="004116AF" w:rsidRDefault="00BB0215" w:rsidP="00F13C7D">
            <w:pPr>
              <w:pStyle w:val="ListParagraph"/>
              <w:numPr>
                <w:ilvl w:val="0"/>
                <w:numId w:val="46"/>
              </w:numPr>
              <w:rPr>
                <w:rFonts w:ascii="Arial" w:hAnsi="Arial" w:cs="Arial"/>
                <w:sz w:val="20"/>
                <w:szCs w:val="20"/>
              </w:rPr>
            </w:pPr>
            <w:r w:rsidRPr="004116AF">
              <w:rPr>
                <w:rFonts w:ascii="Arial" w:hAnsi="Arial" w:cs="Arial"/>
                <w:sz w:val="20"/>
                <w:szCs w:val="20"/>
              </w:rPr>
              <w:lastRenderedPageBreak/>
              <w:t>Promote independence, choice, inclusion, and wellbeing</w:t>
            </w:r>
          </w:p>
          <w:p w14:paraId="0E3A5BF2" w14:textId="4F2E23D8" w:rsidR="00BB0215" w:rsidRPr="004116AF" w:rsidRDefault="00BB0215" w:rsidP="00F13C7D">
            <w:pPr>
              <w:pStyle w:val="ListParagraph"/>
              <w:numPr>
                <w:ilvl w:val="0"/>
                <w:numId w:val="46"/>
              </w:numPr>
              <w:rPr>
                <w:rFonts w:ascii="Arial" w:hAnsi="Arial" w:cs="Arial"/>
                <w:sz w:val="20"/>
                <w:szCs w:val="20"/>
              </w:rPr>
            </w:pPr>
            <w:r w:rsidRPr="004116AF">
              <w:rPr>
                <w:rFonts w:ascii="Arial" w:hAnsi="Arial" w:cs="Arial"/>
                <w:sz w:val="20"/>
                <w:szCs w:val="20"/>
              </w:rPr>
              <w:t xml:space="preserve">Act as </w:t>
            </w:r>
            <w:r w:rsidR="001A6A04">
              <w:rPr>
                <w:rFonts w:ascii="Arial" w:hAnsi="Arial" w:cs="Arial"/>
                <w:sz w:val="20"/>
                <w:szCs w:val="20"/>
              </w:rPr>
              <w:t xml:space="preserve">the </w:t>
            </w:r>
            <w:r w:rsidRPr="004116AF">
              <w:rPr>
                <w:rFonts w:ascii="Arial" w:hAnsi="Arial" w:cs="Arial"/>
                <w:sz w:val="20"/>
                <w:szCs w:val="20"/>
              </w:rPr>
              <w:t>Designated Safeguarding Lead, ensuring robust safeguarding processes</w:t>
            </w:r>
            <w:r w:rsidR="001A6A04">
              <w:rPr>
                <w:rFonts w:ascii="Arial" w:hAnsi="Arial" w:cs="Arial"/>
                <w:sz w:val="20"/>
                <w:szCs w:val="20"/>
              </w:rPr>
              <w:t xml:space="preserve"> are in place</w:t>
            </w:r>
          </w:p>
          <w:p w14:paraId="58D60A93" w14:textId="6B5CC076" w:rsidR="00BB0215" w:rsidRPr="004116AF" w:rsidRDefault="00BB0215" w:rsidP="00F13C7D">
            <w:pPr>
              <w:pStyle w:val="ListParagraph"/>
              <w:numPr>
                <w:ilvl w:val="0"/>
                <w:numId w:val="46"/>
              </w:numPr>
              <w:rPr>
                <w:rFonts w:ascii="Arial" w:hAnsi="Arial" w:cs="Arial"/>
                <w:sz w:val="20"/>
                <w:szCs w:val="20"/>
              </w:rPr>
            </w:pPr>
            <w:r w:rsidRPr="004116AF">
              <w:rPr>
                <w:rFonts w:ascii="Arial" w:hAnsi="Arial" w:cs="Arial"/>
                <w:sz w:val="20"/>
                <w:szCs w:val="20"/>
              </w:rPr>
              <w:t>Foster a culture where concerns are raised and addressed promptly</w:t>
            </w:r>
          </w:p>
          <w:p w14:paraId="6582752C" w14:textId="77777777" w:rsidR="00BB0215" w:rsidRPr="004116AF" w:rsidRDefault="00BB0215" w:rsidP="00BB0215"/>
          <w:p w14:paraId="76B21D44" w14:textId="77777777" w:rsidR="00BB0215" w:rsidRPr="004116AF" w:rsidRDefault="00BB0215" w:rsidP="00BB0215">
            <w:pPr>
              <w:rPr>
                <w:rFonts w:ascii="Arial" w:hAnsi="Arial" w:cs="Arial"/>
                <w:b/>
                <w:bCs/>
              </w:rPr>
            </w:pPr>
            <w:r w:rsidRPr="004116AF">
              <w:rPr>
                <w:rFonts w:ascii="Arial" w:hAnsi="Arial" w:cs="Arial"/>
                <w:b/>
                <w:bCs/>
                <w:sz w:val="20"/>
                <w:szCs w:val="20"/>
              </w:rPr>
              <w:t>Quality assurance and improvement</w:t>
            </w:r>
          </w:p>
          <w:p w14:paraId="2A19A5FA" w14:textId="41ED62D6" w:rsidR="00BB0215" w:rsidRPr="004116AF" w:rsidRDefault="00BB0215" w:rsidP="00F13C7D">
            <w:pPr>
              <w:pStyle w:val="ListParagraph"/>
              <w:numPr>
                <w:ilvl w:val="0"/>
                <w:numId w:val="47"/>
              </w:numPr>
              <w:rPr>
                <w:rFonts w:ascii="Arial" w:hAnsi="Arial" w:cs="Arial"/>
                <w:sz w:val="20"/>
                <w:szCs w:val="20"/>
              </w:rPr>
            </w:pPr>
            <w:r w:rsidRPr="004116AF">
              <w:rPr>
                <w:rFonts w:ascii="Arial" w:hAnsi="Arial" w:cs="Arial"/>
                <w:sz w:val="20"/>
                <w:szCs w:val="20"/>
              </w:rPr>
              <w:t>Implement and monitor quality assurance systems, audits, and performance indicators</w:t>
            </w:r>
          </w:p>
          <w:p w14:paraId="35012D6E" w14:textId="4AF588BA" w:rsidR="00BB0215" w:rsidRPr="004116AF" w:rsidRDefault="00BB0215" w:rsidP="00F13C7D">
            <w:pPr>
              <w:pStyle w:val="ListParagraph"/>
              <w:numPr>
                <w:ilvl w:val="0"/>
                <w:numId w:val="47"/>
              </w:numPr>
              <w:rPr>
                <w:rFonts w:ascii="Arial" w:hAnsi="Arial" w:cs="Arial"/>
                <w:sz w:val="20"/>
                <w:szCs w:val="20"/>
              </w:rPr>
            </w:pPr>
            <w:r w:rsidRPr="004116AF">
              <w:rPr>
                <w:rFonts w:ascii="Arial" w:hAnsi="Arial" w:cs="Arial"/>
                <w:sz w:val="20"/>
                <w:szCs w:val="20"/>
              </w:rPr>
              <w:t>Analyse trends, risks, and incidents to drive continuous improvement</w:t>
            </w:r>
          </w:p>
          <w:p w14:paraId="3D54BBB7" w14:textId="0938A4FD" w:rsidR="00BB0215" w:rsidRPr="004116AF" w:rsidRDefault="00BB0215" w:rsidP="00F13C7D">
            <w:pPr>
              <w:pStyle w:val="ListParagraph"/>
              <w:numPr>
                <w:ilvl w:val="0"/>
                <w:numId w:val="47"/>
              </w:numPr>
              <w:rPr>
                <w:rFonts w:ascii="Arial" w:hAnsi="Arial" w:cs="Arial"/>
                <w:sz w:val="20"/>
                <w:szCs w:val="20"/>
              </w:rPr>
            </w:pPr>
            <w:r w:rsidRPr="004116AF">
              <w:rPr>
                <w:rFonts w:ascii="Arial" w:hAnsi="Arial" w:cs="Arial"/>
                <w:sz w:val="20"/>
                <w:szCs w:val="20"/>
              </w:rPr>
              <w:t>Ensure learning from complaints, compliments, and feedback is embedded in practice</w:t>
            </w:r>
          </w:p>
          <w:p w14:paraId="73E5164F" w14:textId="77777777" w:rsidR="00BB0215" w:rsidRPr="004116AF" w:rsidRDefault="00BB0215" w:rsidP="00BB0215">
            <w:pPr>
              <w:jc w:val="both"/>
              <w:rPr>
                <w:rFonts w:ascii="Arial" w:hAnsi="Arial" w:cs="Arial"/>
                <w:color w:val="000000" w:themeColor="text1"/>
                <w:sz w:val="16"/>
                <w:szCs w:val="16"/>
                <w:lang w:eastAsia="en-GB"/>
              </w:rPr>
            </w:pPr>
          </w:p>
          <w:p w14:paraId="534FEB94" w14:textId="77777777" w:rsidR="00BB0215" w:rsidRPr="004116AF" w:rsidRDefault="00BB0215" w:rsidP="00BB0215">
            <w:pPr>
              <w:rPr>
                <w:rFonts w:ascii="Arial" w:hAnsi="Arial" w:cs="Arial"/>
                <w:b/>
                <w:bCs/>
                <w:sz w:val="20"/>
                <w:szCs w:val="20"/>
              </w:rPr>
            </w:pPr>
            <w:r w:rsidRPr="004116AF">
              <w:rPr>
                <w:rFonts w:ascii="Arial" w:hAnsi="Arial" w:cs="Arial"/>
                <w:b/>
                <w:bCs/>
                <w:sz w:val="20"/>
                <w:szCs w:val="20"/>
              </w:rPr>
              <w:t>Stakeholder engagement</w:t>
            </w:r>
          </w:p>
          <w:p w14:paraId="3C0D7DD5" w14:textId="238895AB" w:rsidR="00BB0215" w:rsidRPr="004116AF" w:rsidRDefault="00BB0215" w:rsidP="00F13C7D">
            <w:pPr>
              <w:pStyle w:val="ListParagraph"/>
              <w:numPr>
                <w:ilvl w:val="0"/>
                <w:numId w:val="48"/>
              </w:numPr>
              <w:rPr>
                <w:rFonts w:ascii="Arial" w:hAnsi="Arial" w:cs="Arial"/>
                <w:sz w:val="20"/>
                <w:szCs w:val="20"/>
              </w:rPr>
            </w:pPr>
            <w:r w:rsidRPr="004116AF">
              <w:rPr>
                <w:rFonts w:ascii="Arial" w:hAnsi="Arial" w:cs="Arial"/>
                <w:sz w:val="20"/>
                <w:szCs w:val="20"/>
              </w:rPr>
              <w:t xml:space="preserve">Build positive relationships with people </w:t>
            </w:r>
            <w:r w:rsidR="00106868">
              <w:rPr>
                <w:rFonts w:ascii="Arial" w:hAnsi="Arial" w:cs="Arial"/>
                <w:sz w:val="20"/>
                <w:szCs w:val="20"/>
              </w:rPr>
              <w:t>interacting with all aspects of TRF including</w:t>
            </w:r>
            <w:r w:rsidRPr="004116AF">
              <w:rPr>
                <w:rFonts w:ascii="Arial" w:hAnsi="Arial" w:cs="Arial"/>
                <w:sz w:val="20"/>
                <w:szCs w:val="20"/>
              </w:rPr>
              <w:t xml:space="preserve"> families, </w:t>
            </w:r>
            <w:r w:rsidR="00106868">
              <w:rPr>
                <w:rFonts w:ascii="Arial" w:hAnsi="Arial" w:cs="Arial"/>
                <w:sz w:val="20"/>
                <w:szCs w:val="20"/>
              </w:rPr>
              <w:t>volunteers, key</w:t>
            </w:r>
            <w:r w:rsidR="00106868" w:rsidRPr="004116AF">
              <w:rPr>
                <w:rFonts w:ascii="Arial" w:hAnsi="Arial" w:cs="Arial"/>
                <w:sz w:val="20"/>
                <w:szCs w:val="20"/>
              </w:rPr>
              <w:t xml:space="preserve"> partner</w:t>
            </w:r>
            <w:r w:rsidR="00106868">
              <w:rPr>
                <w:rFonts w:ascii="Arial" w:hAnsi="Arial" w:cs="Arial"/>
                <w:sz w:val="20"/>
                <w:szCs w:val="20"/>
              </w:rPr>
              <w:t xml:space="preserve"> agencies and commissioners</w:t>
            </w:r>
          </w:p>
          <w:p w14:paraId="6CA131E3" w14:textId="6ACA452C" w:rsidR="00BB0215" w:rsidRPr="004116AF" w:rsidRDefault="00BB0215" w:rsidP="00F13C7D">
            <w:pPr>
              <w:pStyle w:val="ListParagraph"/>
              <w:numPr>
                <w:ilvl w:val="0"/>
                <w:numId w:val="48"/>
              </w:numPr>
              <w:rPr>
                <w:rFonts w:ascii="Arial" w:hAnsi="Arial" w:cs="Arial"/>
                <w:sz w:val="20"/>
                <w:szCs w:val="20"/>
              </w:rPr>
            </w:pPr>
            <w:r w:rsidRPr="004116AF">
              <w:rPr>
                <w:rFonts w:ascii="Arial" w:hAnsi="Arial" w:cs="Arial"/>
                <w:sz w:val="20"/>
                <w:szCs w:val="20"/>
              </w:rPr>
              <w:t xml:space="preserve">Represent the charity </w:t>
            </w:r>
            <w:r w:rsidR="00106868" w:rsidRPr="004116AF">
              <w:rPr>
                <w:rFonts w:ascii="Arial" w:hAnsi="Arial" w:cs="Arial"/>
                <w:sz w:val="20"/>
                <w:szCs w:val="20"/>
              </w:rPr>
              <w:t>professionally,</w:t>
            </w:r>
            <w:r w:rsidR="00106868">
              <w:rPr>
                <w:rFonts w:ascii="Arial" w:hAnsi="Arial" w:cs="Arial"/>
                <w:sz w:val="20"/>
                <w:szCs w:val="20"/>
              </w:rPr>
              <w:t xml:space="preserve"> supporting The Rosemary Foundation Fundraising Strategy</w:t>
            </w:r>
          </w:p>
          <w:p w14:paraId="2A427A05" w14:textId="7F03C5AD" w:rsidR="00BB0215" w:rsidRPr="004116AF" w:rsidRDefault="00BB0215" w:rsidP="00F13C7D">
            <w:pPr>
              <w:pStyle w:val="ListParagraph"/>
              <w:numPr>
                <w:ilvl w:val="0"/>
                <w:numId w:val="48"/>
              </w:numPr>
              <w:jc w:val="both"/>
              <w:rPr>
                <w:rFonts w:ascii="Arial" w:hAnsi="Arial" w:cs="Arial"/>
                <w:sz w:val="20"/>
                <w:szCs w:val="20"/>
              </w:rPr>
            </w:pPr>
            <w:r w:rsidRPr="004116AF">
              <w:rPr>
                <w:rFonts w:ascii="Arial" w:hAnsi="Arial" w:cs="Arial"/>
                <w:sz w:val="20"/>
                <w:szCs w:val="20"/>
              </w:rPr>
              <w:t>Promote the charity’s mission and values in all external engagement</w:t>
            </w:r>
          </w:p>
          <w:p w14:paraId="59BB271D" w14:textId="77777777" w:rsidR="00BB0215" w:rsidRPr="004116AF" w:rsidRDefault="00BB0215" w:rsidP="00BB0215"/>
          <w:p w14:paraId="25295545" w14:textId="0A1CAEE0" w:rsidR="00BB0215" w:rsidRPr="004116AF" w:rsidRDefault="00BB0215" w:rsidP="00BB0215">
            <w:pPr>
              <w:rPr>
                <w:rFonts w:ascii="Arial" w:hAnsi="Arial" w:cs="Arial"/>
                <w:b/>
                <w:bCs/>
                <w:sz w:val="20"/>
                <w:szCs w:val="20"/>
              </w:rPr>
            </w:pPr>
            <w:r w:rsidRPr="004116AF">
              <w:rPr>
                <w:rFonts w:ascii="Arial" w:hAnsi="Arial" w:cs="Arial"/>
                <w:b/>
                <w:bCs/>
                <w:sz w:val="20"/>
                <w:szCs w:val="20"/>
              </w:rPr>
              <w:t>Governance, finance and administration</w:t>
            </w:r>
          </w:p>
          <w:p w14:paraId="3DB90073" w14:textId="16849712" w:rsidR="00BB0215" w:rsidRPr="004116AF" w:rsidRDefault="008104BC" w:rsidP="00F13C7D">
            <w:pPr>
              <w:pStyle w:val="ListParagraph"/>
              <w:numPr>
                <w:ilvl w:val="0"/>
                <w:numId w:val="49"/>
              </w:numPr>
              <w:rPr>
                <w:rFonts w:ascii="Arial" w:hAnsi="Arial" w:cs="Arial"/>
                <w:sz w:val="20"/>
                <w:szCs w:val="20"/>
              </w:rPr>
            </w:pPr>
            <w:r>
              <w:rPr>
                <w:rFonts w:ascii="Arial" w:hAnsi="Arial" w:cs="Arial"/>
                <w:sz w:val="20"/>
                <w:szCs w:val="20"/>
              </w:rPr>
              <w:t xml:space="preserve">Responsible for efficient </w:t>
            </w:r>
            <w:r w:rsidR="00BB0215" w:rsidRPr="004116AF">
              <w:rPr>
                <w:rFonts w:ascii="Arial" w:hAnsi="Arial" w:cs="Arial"/>
                <w:sz w:val="20"/>
                <w:szCs w:val="20"/>
              </w:rPr>
              <w:t>budget management,</w:t>
            </w:r>
            <w:r w:rsidR="00F13C7D" w:rsidRPr="004116AF">
              <w:rPr>
                <w:rFonts w:ascii="Arial" w:hAnsi="Arial" w:cs="Arial"/>
                <w:sz w:val="20"/>
                <w:szCs w:val="20"/>
              </w:rPr>
              <w:t xml:space="preserve"> along</w:t>
            </w:r>
            <w:r w:rsidR="00106868">
              <w:rPr>
                <w:rFonts w:ascii="Arial" w:hAnsi="Arial" w:cs="Arial"/>
                <w:sz w:val="20"/>
                <w:szCs w:val="20"/>
              </w:rPr>
              <w:t>side</w:t>
            </w:r>
            <w:r w:rsidR="00F13C7D" w:rsidRPr="004116AF">
              <w:rPr>
                <w:rFonts w:ascii="Arial" w:hAnsi="Arial" w:cs="Arial"/>
                <w:sz w:val="20"/>
                <w:szCs w:val="20"/>
              </w:rPr>
              <w:t xml:space="preserve"> the Finance Manager and lead </w:t>
            </w:r>
            <w:r w:rsidR="00106868">
              <w:rPr>
                <w:rFonts w:ascii="Arial" w:hAnsi="Arial" w:cs="Arial"/>
                <w:sz w:val="20"/>
                <w:szCs w:val="20"/>
              </w:rPr>
              <w:t>T</w:t>
            </w:r>
            <w:r w:rsidR="00F13C7D" w:rsidRPr="004116AF">
              <w:rPr>
                <w:rFonts w:ascii="Arial" w:hAnsi="Arial" w:cs="Arial"/>
                <w:sz w:val="20"/>
                <w:szCs w:val="20"/>
              </w:rPr>
              <w:t>rustee for finance,</w:t>
            </w:r>
            <w:r w:rsidR="00BB0215" w:rsidRPr="004116AF">
              <w:rPr>
                <w:rFonts w:ascii="Arial" w:hAnsi="Arial" w:cs="Arial"/>
                <w:sz w:val="20"/>
                <w:szCs w:val="20"/>
              </w:rPr>
              <w:t xml:space="preserve"> </w:t>
            </w:r>
            <w:r w:rsidR="00106868">
              <w:rPr>
                <w:rFonts w:ascii="Arial" w:hAnsi="Arial" w:cs="Arial"/>
                <w:sz w:val="20"/>
                <w:szCs w:val="20"/>
              </w:rPr>
              <w:t xml:space="preserve">strategic </w:t>
            </w:r>
            <w:r w:rsidR="00BB0215" w:rsidRPr="004116AF">
              <w:rPr>
                <w:rFonts w:ascii="Arial" w:hAnsi="Arial" w:cs="Arial"/>
                <w:sz w:val="20"/>
                <w:szCs w:val="20"/>
              </w:rPr>
              <w:t>resource planning, and financial oversight</w:t>
            </w:r>
          </w:p>
          <w:p w14:paraId="7D530115" w14:textId="2708A5D8" w:rsidR="00BB0215" w:rsidRDefault="00BB0215" w:rsidP="00F13C7D">
            <w:pPr>
              <w:pStyle w:val="ListParagraph"/>
              <w:numPr>
                <w:ilvl w:val="0"/>
                <w:numId w:val="49"/>
              </w:numPr>
              <w:rPr>
                <w:rFonts w:ascii="Arial" w:hAnsi="Arial" w:cs="Arial"/>
                <w:sz w:val="20"/>
                <w:szCs w:val="20"/>
              </w:rPr>
            </w:pPr>
            <w:r w:rsidRPr="004116AF">
              <w:rPr>
                <w:rFonts w:ascii="Arial" w:hAnsi="Arial" w:cs="Arial"/>
                <w:sz w:val="20"/>
                <w:szCs w:val="20"/>
              </w:rPr>
              <w:t>Ensure accurate record</w:t>
            </w:r>
            <w:r w:rsidRPr="004116AF">
              <w:rPr>
                <w:rFonts w:ascii="Cambria Math" w:hAnsi="Cambria Math" w:cs="Cambria Math"/>
                <w:sz w:val="20"/>
                <w:szCs w:val="20"/>
              </w:rPr>
              <w:t>‑</w:t>
            </w:r>
            <w:r w:rsidRPr="004116AF">
              <w:rPr>
                <w:rFonts w:ascii="Arial" w:hAnsi="Arial" w:cs="Arial"/>
                <w:sz w:val="20"/>
                <w:szCs w:val="20"/>
              </w:rPr>
              <w:t>keeping, reporting, and data protection compliance</w:t>
            </w:r>
          </w:p>
          <w:p w14:paraId="5A8D96B3" w14:textId="4312211C" w:rsidR="008770AA" w:rsidRPr="004116AF" w:rsidRDefault="008770AA" w:rsidP="00F13C7D">
            <w:pPr>
              <w:pStyle w:val="ListParagraph"/>
              <w:numPr>
                <w:ilvl w:val="0"/>
                <w:numId w:val="49"/>
              </w:numPr>
              <w:rPr>
                <w:rFonts w:ascii="Arial" w:hAnsi="Arial" w:cs="Arial"/>
                <w:sz w:val="20"/>
                <w:szCs w:val="20"/>
              </w:rPr>
            </w:pPr>
            <w:r>
              <w:rPr>
                <w:rFonts w:ascii="Arial" w:hAnsi="Arial" w:cs="Arial"/>
                <w:sz w:val="20"/>
                <w:szCs w:val="20"/>
              </w:rPr>
              <w:t>Produce quarterly reports for the Board of Trustees to provide assurance</w:t>
            </w:r>
          </w:p>
          <w:p w14:paraId="745D8381" w14:textId="331FD770" w:rsidR="00BB0215" w:rsidRDefault="00BB0215" w:rsidP="00F13C7D">
            <w:pPr>
              <w:pStyle w:val="ListParagraph"/>
              <w:numPr>
                <w:ilvl w:val="0"/>
                <w:numId w:val="49"/>
              </w:numPr>
              <w:rPr>
                <w:rFonts w:ascii="Arial" w:hAnsi="Arial" w:cs="Arial"/>
                <w:sz w:val="20"/>
                <w:szCs w:val="20"/>
              </w:rPr>
            </w:pPr>
            <w:r w:rsidRPr="004116AF">
              <w:rPr>
                <w:rFonts w:ascii="Arial" w:hAnsi="Arial" w:cs="Arial"/>
                <w:sz w:val="20"/>
                <w:szCs w:val="20"/>
              </w:rPr>
              <w:t xml:space="preserve">Support the </w:t>
            </w:r>
            <w:r w:rsidR="00F13C7D" w:rsidRPr="004116AF">
              <w:rPr>
                <w:rFonts w:ascii="Arial" w:hAnsi="Arial" w:cs="Arial"/>
                <w:sz w:val="20"/>
                <w:szCs w:val="20"/>
              </w:rPr>
              <w:t>Trustee</w:t>
            </w:r>
            <w:r w:rsidRPr="004116AF">
              <w:rPr>
                <w:rFonts w:ascii="Arial" w:hAnsi="Arial" w:cs="Arial"/>
                <w:sz w:val="20"/>
                <w:szCs w:val="20"/>
              </w:rPr>
              <w:t xml:space="preserve"> with strategic planning and service development</w:t>
            </w:r>
          </w:p>
          <w:p w14:paraId="58951352" w14:textId="32EF278B" w:rsidR="008104BC" w:rsidRPr="004116AF" w:rsidRDefault="008104BC" w:rsidP="00F13C7D">
            <w:pPr>
              <w:pStyle w:val="ListParagraph"/>
              <w:numPr>
                <w:ilvl w:val="0"/>
                <w:numId w:val="49"/>
              </w:numPr>
              <w:rPr>
                <w:rFonts w:ascii="Arial" w:hAnsi="Arial" w:cs="Arial"/>
                <w:sz w:val="20"/>
                <w:szCs w:val="20"/>
              </w:rPr>
            </w:pPr>
            <w:r>
              <w:rPr>
                <w:rFonts w:ascii="Arial" w:hAnsi="Arial" w:cs="Arial"/>
                <w:sz w:val="20"/>
                <w:szCs w:val="20"/>
              </w:rPr>
              <w:t>Oversee the management of volunteers, ensuring appropriate governance systems are in place, including recruitment and training</w:t>
            </w:r>
          </w:p>
          <w:p w14:paraId="6A7AAC67" w14:textId="5ADFE7D8" w:rsidR="00F13C7D" w:rsidRPr="004116AF" w:rsidRDefault="00F13C7D" w:rsidP="00F13C7D">
            <w:pPr>
              <w:pStyle w:val="ListParagraph"/>
              <w:numPr>
                <w:ilvl w:val="0"/>
                <w:numId w:val="49"/>
              </w:numPr>
              <w:rPr>
                <w:rFonts w:ascii="Arial" w:hAnsi="Arial" w:cs="Arial"/>
                <w:sz w:val="20"/>
                <w:szCs w:val="20"/>
              </w:rPr>
            </w:pPr>
            <w:r w:rsidRPr="004116AF">
              <w:rPr>
                <w:rFonts w:ascii="Arial" w:hAnsi="Arial" w:cs="Arial"/>
                <w:sz w:val="20"/>
                <w:szCs w:val="20"/>
              </w:rPr>
              <w:t>Act as the Caldicott Guardian</w:t>
            </w:r>
          </w:p>
          <w:p w14:paraId="32CE2C9F" w14:textId="1F8DBF40" w:rsidR="00F13C7D" w:rsidRDefault="00106868" w:rsidP="00F13C7D">
            <w:pPr>
              <w:pStyle w:val="ListParagraph"/>
              <w:numPr>
                <w:ilvl w:val="0"/>
                <w:numId w:val="49"/>
              </w:numPr>
              <w:rPr>
                <w:rFonts w:ascii="Arial" w:hAnsi="Arial" w:cs="Arial"/>
                <w:sz w:val="20"/>
                <w:szCs w:val="20"/>
              </w:rPr>
            </w:pPr>
            <w:r>
              <w:rPr>
                <w:rFonts w:ascii="Arial" w:hAnsi="Arial" w:cs="Arial"/>
                <w:sz w:val="20"/>
                <w:szCs w:val="20"/>
              </w:rPr>
              <w:t>E</w:t>
            </w:r>
            <w:r w:rsidR="00F13C7D" w:rsidRPr="004116AF">
              <w:rPr>
                <w:rFonts w:ascii="Arial" w:hAnsi="Arial" w:cs="Arial"/>
                <w:sz w:val="20"/>
                <w:szCs w:val="20"/>
              </w:rPr>
              <w:t xml:space="preserve">nsure compliance </w:t>
            </w:r>
            <w:r>
              <w:rPr>
                <w:rFonts w:ascii="Arial" w:hAnsi="Arial" w:cs="Arial"/>
                <w:sz w:val="20"/>
                <w:szCs w:val="20"/>
              </w:rPr>
              <w:t>with</w:t>
            </w:r>
            <w:r w:rsidR="00F13C7D" w:rsidRPr="004116AF">
              <w:rPr>
                <w:rFonts w:ascii="Arial" w:hAnsi="Arial" w:cs="Arial"/>
                <w:sz w:val="20"/>
                <w:szCs w:val="20"/>
              </w:rPr>
              <w:t xml:space="preserve"> the Chartered Institute of Fundraising Code of Practice and other regulatory frameworks</w:t>
            </w:r>
          </w:p>
          <w:p w14:paraId="21D86DA4" w14:textId="1BB6212F" w:rsidR="008104BC" w:rsidRPr="004116AF" w:rsidRDefault="008104BC" w:rsidP="00F13C7D">
            <w:pPr>
              <w:pStyle w:val="ListParagraph"/>
              <w:numPr>
                <w:ilvl w:val="0"/>
                <w:numId w:val="49"/>
              </w:numPr>
              <w:rPr>
                <w:rFonts w:ascii="Arial" w:hAnsi="Arial" w:cs="Arial"/>
                <w:sz w:val="20"/>
                <w:szCs w:val="20"/>
              </w:rPr>
            </w:pPr>
            <w:r>
              <w:rPr>
                <w:rFonts w:ascii="Arial" w:hAnsi="Arial" w:cs="Arial"/>
                <w:sz w:val="20"/>
                <w:szCs w:val="20"/>
              </w:rPr>
              <w:t>Maintain professional registration and credibility through continuous professional development</w:t>
            </w:r>
          </w:p>
          <w:p w14:paraId="2302E8A1" w14:textId="77777777" w:rsidR="00F13C7D" w:rsidRPr="004116AF" w:rsidRDefault="00F13C7D" w:rsidP="00F13C7D">
            <w:pPr>
              <w:pStyle w:val="ListParagraph"/>
              <w:rPr>
                <w:rFonts w:ascii="Arial" w:hAnsi="Arial" w:cs="Arial"/>
                <w:sz w:val="20"/>
                <w:szCs w:val="20"/>
              </w:rPr>
            </w:pPr>
          </w:p>
          <w:p w14:paraId="124677CF" w14:textId="52CF3DD3" w:rsidR="00BB0215" w:rsidRPr="00E46A5D" w:rsidRDefault="00BB0215" w:rsidP="00E46A5D">
            <w:pPr>
              <w:rPr>
                <w:rFonts w:ascii="Arial" w:hAnsi="Arial" w:cs="Arial"/>
                <w:b/>
                <w:bCs/>
                <w:sz w:val="20"/>
                <w:szCs w:val="20"/>
              </w:rPr>
            </w:pPr>
          </w:p>
          <w:p w14:paraId="6C4BD3C2" w14:textId="77777777" w:rsidR="00F13C7D" w:rsidRPr="004116AF" w:rsidRDefault="00F13C7D" w:rsidP="00BB0215">
            <w:pPr>
              <w:rPr>
                <w:rFonts w:ascii="Arial" w:hAnsi="Arial" w:cs="Arial"/>
                <w:sz w:val="20"/>
                <w:szCs w:val="20"/>
              </w:rPr>
            </w:pPr>
          </w:p>
          <w:p w14:paraId="3504845C" w14:textId="7D113240" w:rsidR="00BB0215" w:rsidRPr="008104BC" w:rsidRDefault="00BB0215" w:rsidP="008104BC">
            <w:pPr>
              <w:pStyle w:val="ListParagraph"/>
              <w:rPr>
                <w:rFonts w:ascii="Arial" w:hAnsi="Arial" w:cs="Arial"/>
                <w:color w:val="000000" w:themeColor="text1"/>
                <w:sz w:val="20"/>
                <w:szCs w:val="20"/>
                <w:lang w:eastAsia="en-GB"/>
              </w:rPr>
            </w:pPr>
          </w:p>
        </w:tc>
      </w:tr>
      <w:tr w:rsidR="00D8600B" w:rsidRPr="000465BA" w14:paraId="40236D31" w14:textId="77777777" w:rsidTr="2242C744">
        <w:trPr>
          <w:gridAfter w:val="2"/>
          <w:wAfter w:w="57" w:type="dxa"/>
          <w:trHeight w:val="6086"/>
          <w:jc w:val="center"/>
        </w:trPr>
        <w:tc>
          <w:tcPr>
            <w:tcW w:w="2694" w:type="dxa"/>
            <w:shd w:val="clear" w:color="auto" w:fill="DBE5F1" w:themeFill="accent1" w:themeFillTint="33"/>
          </w:tcPr>
          <w:p w14:paraId="2C47CB3E" w14:textId="77777777" w:rsidR="00BD2FE5" w:rsidRPr="00354948" w:rsidRDefault="00BD2FE5" w:rsidP="003B12E4">
            <w:pPr>
              <w:rPr>
                <w:rFonts w:ascii="Arial" w:hAnsi="Arial" w:cs="Arial"/>
                <w:b/>
                <w:sz w:val="22"/>
                <w:szCs w:val="22"/>
              </w:rPr>
            </w:pPr>
          </w:p>
          <w:p w14:paraId="5393E1BD" w14:textId="594CCDEF" w:rsidR="00D8600B" w:rsidRPr="00354948" w:rsidRDefault="006B09AB" w:rsidP="003B12E4">
            <w:pPr>
              <w:rPr>
                <w:rFonts w:ascii="Arial" w:hAnsi="Arial" w:cs="Arial"/>
                <w:b/>
                <w:sz w:val="22"/>
                <w:szCs w:val="22"/>
              </w:rPr>
            </w:pPr>
            <w:r w:rsidRPr="00354948">
              <w:rPr>
                <w:rFonts w:ascii="Arial" w:hAnsi="Arial" w:cs="Arial"/>
                <w:b/>
                <w:sz w:val="22"/>
                <w:szCs w:val="22"/>
              </w:rPr>
              <w:t>Qualifications, Skills, Experience, Knowledge &amp; Approach</w:t>
            </w:r>
          </w:p>
        </w:tc>
        <w:tc>
          <w:tcPr>
            <w:tcW w:w="8080" w:type="dxa"/>
          </w:tcPr>
          <w:p w14:paraId="614E0B02" w14:textId="2B47C8F8" w:rsidR="00221662" w:rsidRPr="00354948" w:rsidRDefault="008770AA" w:rsidP="00721D0A">
            <w:pPr>
              <w:rPr>
                <w:rFonts w:ascii="Arial" w:hAnsi="Arial" w:cs="Arial"/>
                <w:b/>
                <w:bCs/>
                <w:sz w:val="20"/>
                <w:szCs w:val="20"/>
              </w:rPr>
            </w:pPr>
            <w:r>
              <w:rPr>
                <w:rFonts w:ascii="Arial" w:hAnsi="Arial" w:cs="Arial"/>
                <w:b/>
                <w:bCs/>
                <w:sz w:val="20"/>
                <w:szCs w:val="20"/>
              </w:rPr>
              <w:t>Essential</w:t>
            </w:r>
          </w:p>
          <w:p w14:paraId="6CC5E824" w14:textId="2A27FDBD" w:rsidR="00F13C7D" w:rsidRDefault="008770AA" w:rsidP="00983680">
            <w:pPr>
              <w:pStyle w:val="ListParagraph"/>
              <w:numPr>
                <w:ilvl w:val="0"/>
                <w:numId w:val="42"/>
              </w:numPr>
              <w:rPr>
                <w:rFonts w:ascii="Arial" w:hAnsi="Arial" w:cs="Arial"/>
                <w:sz w:val="20"/>
                <w:szCs w:val="20"/>
              </w:rPr>
            </w:pPr>
            <w:r>
              <w:rPr>
                <w:rFonts w:ascii="Arial" w:hAnsi="Arial" w:cs="Arial"/>
                <w:sz w:val="20"/>
                <w:szCs w:val="20"/>
              </w:rPr>
              <w:t>Registered Nurse or Allied Healthcare Professional or equivalent</w:t>
            </w:r>
          </w:p>
          <w:p w14:paraId="76BD6D53" w14:textId="56100BF5" w:rsidR="008770AA" w:rsidRDefault="008770AA" w:rsidP="00983680">
            <w:pPr>
              <w:pStyle w:val="ListParagraph"/>
              <w:numPr>
                <w:ilvl w:val="0"/>
                <w:numId w:val="42"/>
              </w:numPr>
              <w:rPr>
                <w:rFonts w:ascii="Arial" w:hAnsi="Arial" w:cs="Arial"/>
                <w:sz w:val="20"/>
                <w:szCs w:val="20"/>
              </w:rPr>
            </w:pPr>
            <w:r>
              <w:rPr>
                <w:rFonts w:ascii="Arial" w:hAnsi="Arial" w:cs="Arial"/>
                <w:sz w:val="20"/>
                <w:szCs w:val="20"/>
              </w:rPr>
              <w:t>Degree level qualification in a relevant subject</w:t>
            </w:r>
          </w:p>
          <w:p w14:paraId="7B7EF283" w14:textId="56EEF083" w:rsidR="008770AA" w:rsidRPr="00983680" w:rsidRDefault="008770AA" w:rsidP="00983680">
            <w:pPr>
              <w:pStyle w:val="ListParagraph"/>
              <w:numPr>
                <w:ilvl w:val="0"/>
                <w:numId w:val="42"/>
              </w:numPr>
              <w:rPr>
                <w:rFonts w:ascii="Arial" w:hAnsi="Arial" w:cs="Arial"/>
                <w:sz w:val="20"/>
                <w:szCs w:val="20"/>
              </w:rPr>
            </w:pPr>
            <w:r>
              <w:rPr>
                <w:rFonts w:ascii="Arial" w:hAnsi="Arial" w:cs="Arial"/>
                <w:sz w:val="20"/>
                <w:szCs w:val="20"/>
              </w:rPr>
              <w:t>Experience of working in a palliative care setting</w:t>
            </w:r>
            <w:r w:rsidR="00E46A5D">
              <w:rPr>
                <w:rFonts w:ascii="Arial" w:hAnsi="Arial" w:cs="Arial"/>
                <w:sz w:val="20"/>
                <w:szCs w:val="20"/>
              </w:rPr>
              <w:t>/community setting</w:t>
            </w:r>
            <w:r w:rsidRPr="00983680">
              <w:rPr>
                <w:rFonts w:ascii="Arial" w:hAnsi="Arial" w:cs="Arial"/>
                <w:sz w:val="20"/>
                <w:szCs w:val="20"/>
              </w:rPr>
              <w:t xml:space="preserve"> </w:t>
            </w:r>
            <w:r w:rsidR="00E46A5D">
              <w:rPr>
                <w:rFonts w:ascii="Arial" w:hAnsi="Arial" w:cs="Arial"/>
                <w:sz w:val="20"/>
                <w:szCs w:val="20"/>
              </w:rPr>
              <w:t xml:space="preserve">and understanding of professional regulations for clinical staff </w:t>
            </w:r>
          </w:p>
          <w:p w14:paraId="1DA2423C" w14:textId="2F44182C" w:rsidR="008770AA" w:rsidRDefault="008770AA" w:rsidP="00983680">
            <w:pPr>
              <w:pStyle w:val="ListParagraph"/>
              <w:numPr>
                <w:ilvl w:val="0"/>
                <w:numId w:val="42"/>
              </w:numPr>
              <w:rPr>
                <w:rFonts w:ascii="Arial" w:hAnsi="Arial" w:cs="Arial"/>
                <w:sz w:val="20"/>
                <w:szCs w:val="20"/>
              </w:rPr>
            </w:pPr>
            <w:r>
              <w:rPr>
                <w:rFonts w:ascii="Arial" w:hAnsi="Arial" w:cs="Arial"/>
                <w:sz w:val="20"/>
                <w:szCs w:val="20"/>
              </w:rPr>
              <w:t>Experience in Leadership &amp; Management of teams</w:t>
            </w:r>
          </w:p>
          <w:p w14:paraId="0C6D168C" w14:textId="01148C43" w:rsidR="008770AA" w:rsidRPr="008770AA" w:rsidRDefault="008770AA" w:rsidP="00983680">
            <w:pPr>
              <w:pStyle w:val="ListParagraph"/>
              <w:numPr>
                <w:ilvl w:val="0"/>
                <w:numId w:val="42"/>
              </w:numPr>
              <w:rPr>
                <w:rFonts w:ascii="Arial" w:hAnsi="Arial" w:cs="Arial"/>
                <w:sz w:val="20"/>
                <w:szCs w:val="20"/>
              </w:rPr>
            </w:pPr>
            <w:r>
              <w:rPr>
                <w:rFonts w:ascii="Arial" w:hAnsi="Arial" w:cs="Arial"/>
                <w:sz w:val="20"/>
                <w:szCs w:val="20"/>
              </w:rPr>
              <w:t>Experience of managing budgets</w:t>
            </w:r>
          </w:p>
          <w:p w14:paraId="7F679B98" w14:textId="15EDFBAC" w:rsidR="00F13C7D" w:rsidRDefault="00F13C7D" w:rsidP="00983680">
            <w:pPr>
              <w:pStyle w:val="ListParagraph"/>
              <w:numPr>
                <w:ilvl w:val="0"/>
                <w:numId w:val="42"/>
              </w:numPr>
              <w:rPr>
                <w:rFonts w:ascii="Arial" w:hAnsi="Arial" w:cs="Arial"/>
                <w:sz w:val="20"/>
                <w:szCs w:val="20"/>
              </w:rPr>
            </w:pPr>
            <w:r w:rsidRPr="00F13C7D">
              <w:rPr>
                <w:rFonts w:ascii="Arial" w:hAnsi="Arial" w:cs="Arial"/>
                <w:sz w:val="20"/>
                <w:szCs w:val="20"/>
              </w:rPr>
              <w:t>Experience working within CQC</w:t>
            </w:r>
            <w:r w:rsidRPr="00F13C7D">
              <w:rPr>
                <w:rFonts w:ascii="Cambria Math" w:hAnsi="Cambria Math" w:cs="Cambria Math"/>
                <w:sz w:val="20"/>
                <w:szCs w:val="20"/>
              </w:rPr>
              <w:t>‑</w:t>
            </w:r>
            <w:r w:rsidRPr="00F13C7D">
              <w:rPr>
                <w:rFonts w:ascii="Arial" w:hAnsi="Arial" w:cs="Arial"/>
                <w:sz w:val="20"/>
                <w:szCs w:val="20"/>
              </w:rPr>
              <w:t>regulated services</w:t>
            </w:r>
          </w:p>
          <w:p w14:paraId="5D3977D0" w14:textId="621784B5" w:rsidR="00E46A5D" w:rsidRPr="00F13C7D" w:rsidRDefault="00E46A5D" w:rsidP="00983680">
            <w:pPr>
              <w:pStyle w:val="ListParagraph"/>
              <w:numPr>
                <w:ilvl w:val="0"/>
                <w:numId w:val="42"/>
              </w:numPr>
              <w:rPr>
                <w:rFonts w:ascii="Arial" w:hAnsi="Arial" w:cs="Arial"/>
                <w:sz w:val="20"/>
                <w:szCs w:val="20"/>
              </w:rPr>
            </w:pPr>
            <w:r>
              <w:rPr>
                <w:rFonts w:ascii="Arial" w:hAnsi="Arial" w:cs="Arial"/>
                <w:sz w:val="20"/>
                <w:szCs w:val="20"/>
              </w:rPr>
              <w:t xml:space="preserve">Ability to participate in out of hours on call </w:t>
            </w:r>
          </w:p>
          <w:p w14:paraId="242CCD61" w14:textId="77777777" w:rsidR="00721D0A" w:rsidRPr="00354948" w:rsidRDefault="00721D0A" w:rsidP="00983680">
            <w:pPr>
              <w:pStyle w:val="ListParagraph"/>
              <w:numPr>
                <w:ilvl w:val="0"/>
                <w:numId w:val="42"/>
              </w:numPr>
              <w:jc w:val="both"/>
              <w:rPr>
                <w:rFonts w:ascii="Arial" w:hAnsi="Arial" w:cs="Arial"/>
                <w:sz w:val="20"/>
                <w:szCs w:val="20"/>
              </w:rPr>
            </w:pPr>
            <w:r w:rsidRPr="00354948">
              <w:rPr>
                <w:rFonts w:ascii="Arial" w:hAnsi="Arial" w:cs="Arial"/>
                <w:sz w:val="20"/>
                <w:szCs w:val="20"/>
              </w:rPr>
              <w:t>Driving License/Car Owner</w:t>
            </w:r>
          </w:p>
          <w:p w14:paraId="65CFC0A7" w14:textId="77777777" w:rsidR="00721D0A" w:rsidRPr="00354948" w:rsidRDefault="00721D0A" w:rsidP="00721D0A">
            <w:pPr>
              <w:pStyle w:val="Heading9"/>
            </w:pPr>
          </w:p>
          <w:p w14:paraId="01FB9788" w14:textId="77777777" w:rsidR="00E46A5D" w:rsidRDefault="00E46A5D" w:rsidP="00721D0A">
            <w:pPr>
              <w:pStyle w:val="Heading9"/>
            </w:pPr>
          </w:p>
          <w:p w14:paraId="6E1EAC45" w14:textId="385A79B3" w:rsidR="00721D0A" w:rsidRPr="00354948" w:rsidRDefault="00721D0A" w:rsidP="00721D0A">
            <w:pPr>
              <w:pStyle w:val="Heading9"/>
            </w:pPr>
            <w:r w:rsidRPr="00354948">
              <w:t>Desirable</w:t>
            </w:r>
          </w:p>
          <w:p w14:paraId="01279A5D" w14:textId="77777777" w:rsidR="00D466F1" w:rsidRPr="00354948" w:rsidRDefault="00D466F1" w:rsidP="00D466F1">
            <w:pPr>
              <w:rPr>
                <w:sz w:val="20"/>
                <w:szCs w:val="20"/>
              </w:rPr>
            </w:pPr>
          </w:p>
          <w:p w14:paraId="19DAEB88" w14:textId="77777777" w:rsidR="00983680" w:rsidRDefault="00983680" w:rsidP="00983680">
            <w:pPr>
              <w:pStyle w:val="ListParagraph"/>
              <w:numPr>
                <w:ilvl w:val="0"/>
                <w:numId w:val="42"/>
              </w:numPr>
              <w:jc w:val="both"/>
              <w:rPr>
                <w:rFonts w:ascii="Arial" w:hAnsi="Arial" w:cs="Arial"/>
                <w:sz w:val="20"/>
                <w:szCs w:val="20"/>
              </w:rPr>
            </w:pPr>
            <w:r>
              <w:rPr>
                <w:rFonts w:ascii="Arial" w:hAnsi="Arial" w:cs="Arial"/>
                <w:sz w:val="20"/>
                <w:szCs w:val="20"/>
              </w:rPr>
              <w:t>Experience of working in the third sector</w:t>
            </w:r>
          </w:p>
          <w:p w14:paraId="43D9DC5F" w14:textId="2239AE28" w:rsidR="538B97B2" w:rsidRPr="00354948" w:rsidRDefault="00983680" w:rsidP="00983680">
            <w:pPr>
              <w:pStyle w:val="ListParagraph"/>
              <w:numPr>
                <w:ilvl w:val="0"/>
                <w:numId w:val="42"/>
              </w:numPr>
              <w:jc w:val="both"/>
              <w:rPr>
                <w:rFonts w:ascii="Arial" w:hAnsi="Arial" w:cs="Arial"/>
                <w:sz w:val="20"/>
                <w:szCs w:val="20"/>
              </w:rPr>
            </w:pPr>
            <w:r>
              <w:rPr>
                <w:rFonts w:ascii="Arial" w:hAnsi="Arial" w:cs="Arial"/>
                <w:sz w:val="20"/>
                <w:szCs w:val="20"/>
              </w:rPr>
              <w:t>Knowledge of Systmone or other clinical IT systems</w:t>
            </w:r>
          </w:p>
          <w:p w14:paraId="66EA6CCA" w14:textId="08E24E62" w:rsidR="00983680" w:rsidRPr="004116AF" w:rsidRDefault="00983680" w:rsidP="00983680">
            <w:pPr>
              <w:pStyle w:val="ListParagraph"/>
              <w:numPr>
                <w:ilvl w:val="0"/>
                <w:numId w:val="42"/>
              </w:numPr>
              <w:rPr>
                <w:rFonts w:ascii="Arial" w:hAnsi="Arial" w:cs="Arial"/>
                <w:sz w:val="20"/>
                <w:szCs w:val="20"/>
              </w:rPr>
            </w:pPr>
            <w:r>
              <w:rPr>
                <w:rFonts w:ascii="Arial" w:hAnsi="Arial" w:cs="Arial"/>
                <w:sz w:val="20"/>
                <w:szCs w:val="20"/>
              </w:rPr>
              <w:t>Knowledge</w:t>
            </w:r>
            <w:r w:rsidRPr="004116AF">
              <w:rPr>
                <w:rFonts w:ascii="Arial" w:hAnsi="Arial" w:cs="Arial"/>
                <w:sz w:val="20"/>
                <w:szCs w:val="20"/>
              </w:rPr>
              <w:t xml:space="preserve"> of CQC regulations and quality standards</w:t>
            </w:r>
          </w:p>
          <w:p w14:paraId="52BC0234" w14:textId="6DB3631B" w:rsidR="00F13C7D" w:rsidRDefault="00983680" w:rsidP="00983680">
            <w:pPr>
              <w:pStyle w:val="ListParagraph"/>
              <w:numPr>
                <w:ilvl w:val="0"/>
                <w:numId w:val="42"/>
              </w:numPr>
              <w:jc w:val="both"/>
              <w:rPr>
                <w:rFonts w:ascii="Arial" w:hAnsi="Arial" w:cs="Arial"/>
                <w:sz w:val="20"/>
                <w:szCs w:val="20"/>
              </w:rPr>
            </w:pPr>
            <w:r>
              <w:rPr>
                <w:rFonts w:ascii="Arial" w:hAnsi="Arial" w:cs="Arial"/>
                <w:sz w:val="20"/>
                <w:szCs w:val="20"/>
              </w:rPr>
              <w:t>Knowledge of quality assurance processes</w:t>
            </w:r>
            <w:r w:rsidR="00E46A5D">
              <w:rPr>
                <w:rFonts w:ascii="Arial" w:hAnsi="Arial" w:cs="Arial"/>
                <w:sz w:val="20"/>
                <w:szCs w:val="20"/>
              </w:rPr>
              <w:t xml:space="preserve"> including risk management</w:t>
            </w:r>
          </w:p>
          <w:p w14:paraId="69C48AB3" w14:textId="72EBFB49" w:rsidR="00983680" w:rsidRDefault="00E46A5D" w:rsidP="00983680">
            <w:pPr>
              <w:pStyle w:val="ListParagraph"/>
              <w:numPr>
                <w:ilvl w:val="0"/>
                <w:numId w:val="42"/>
              </w:numPr>
              <w:jc w:val="both"/>
              <w:rPr>
                <w:rFonts w:ascii="Arial" w:hAnsi="Arial" w:cs="Arial"/>
                <w:sz w:val="20"/>
                <w:szCs w:val="20"/>
              </w:rPr>
            </w:pPr>
            <w:r>
              <w:rPr>
                <w:rFonts w:ascii="Arial" w:hAnsi="Arial" w:cs="Arial"/>
                <w:sz w:val="20"/>
                <w:szCs w:val="20"/>
              </w:rPr>
              <w:t>Previous Registered Manager experience</w:t>
            </w:r>
          </w:p>
          <w:p w14:paraId="35D5F333" w14:textId="1A913F25" w:rsidR="00E46A5D" w:rsidRDefault="00E46A5D" w:rsidP="00983680">
            <w:pPr>
              <w:pStyle w:val="ListParagraph"/>
              <w:numPr>
                <w:ilvl w:val="0"/>
                <w:numId w:val="42"/>
              </w:numPr>
              <w:jc w:val="both"/>
              <w:rPr>
                <w:rFonts w:ascii="Arial" w:hAnsi="Arial" w:cs="Arial"/>
                <w:sz w:val="20"/>
                <w:szCs w:val="20"/>
              </w:rPr>
            </w:pPr>
            <w:r>
              <w:rPr>
                <w:rFonts w:ascii="Arial" w:hAnsi="Arial" w:cs="Arial"/>
                <w:sz w:val="20"/>
                <w:szCs w:val="20"/>
              </w:rPr>
              <w:t>Fundraising knowledge &amp; experience</w:t>
            </w:r>
          </w:p>
          <w:p w14:paraId="5E9F9195" w14:textId="74714F43" w:rsidR="00F13C7D" w:rsidRPr="00354948" w:rsidRDefault="00F13C7D" w:rsidP="00E46A5D">
            <w:pPr>
              <w:pStyle w:val="ListParagraph"/>
              <w:jc w:val="both"/>
              <w:rPr>
                <w:rFonts w:ascii="Arial" w:hAnsi="Arial" w:cs="Arial"/>
                <w:sz w:val="20"/>
                <w:szCs w:val="20"/>
              </w:rPr>
            </w:pPr>
            <w:r>
              <w:rPr>
                <w:rFonts w:ascii="Arial" w:hAnsi="Arial" w:cs="Arial"/>
                <w:sz w:val="20"/>
                <w:szCs w:val="20"/>
              </w:rPr>
              <w:t xml:space="preserve"> </w:t>
            </w:r>
          </w:p>
          <w:p w14:paraId="45E0DD88" w14:textId="77777777" w:rsidR="00F13C7D" w:rsidRPr="00354948" w:rsidRDefault="00F13C7D" w:rsidP="00E46A5D">
            <w:pPr>
              <w:pStyle w:val="ListParagraph"/>
              <w:jc w:val="both"/>
              <w:rPr>
                <w:rFonts w:ascii="Arial" w:hAnsi="Arial" w:cs="Arial"/>
                <w:sz w:val="20"/>
                <w:szCs w:val="20"/>
              </w:rPr>
            </w:pPr>
          </w:p>
          <w:p w14:paraId="548D7DDA" w14:textId="77777777" w:rsidR="00721D0A" w:rsidRPr="00354948" w:rsidRDefault="00721D0A" w:rsidP="00721D0A">
            <w:pPr>
              <w:rPr>
                <w:rFonts w:ascii="Arial" w:hAnsi="Arial" w:cs="Arial"/>
                <w:b/>
                <w:bCs/>
                <w:sz w:val="20"/>
                <w:szCs w:val="20"/>
              </w:rPr>
            </w:pPr>
          </w:p>
          <w:p w14:paraId="1B92338D" w14:textId="77777777" w:rsidR="00E46A5D" w:rsidRDefault="00E46A5D" w:rsidP="00721D0A">
            <w:pPr>
              <w:rPr>
                <w:rFonts w:ascii="Arial" w:hAnsi="Arial" w:cs="Arial"/>
                <w:b/>
                <w:bCs/>
                <w:sz w:val="20"/>
                <w:szCs w:val="20"/>
              </w:rPr>
            </w:pPr>
          </w:p>
          <w:p w14:paraId="21A20DF0" w14:textId="77777777" w:rsidR="00E46A5D" w:rsidRDefault="00E46A5D" w:rsidP="00721D0A">
            <w:pPr>
              <w:rPr>
                <w:rFonts w:ascii="Arial" w:hAnsi="Arial" w:cs="Arial"/>
                <w:b/>
                <w:bCs/>
                <w:sz w:val="20"/>
                <w:szCs w:val="20"/>
              </w:rPr>
            </w:pPr>
          </w:p>
          <w:p w14:paraId="7777594D" w14:textId="77777777" w:rsidR="00E46A5D" w:rsidRDefault="00E46A5D" w:rsidP="00721D0A">
            <w:pPr>
              <w:rPr>
                <w:rFonts w:ascii="Arial" w:hAnsi="Arial" w:cs="Arial"/>
                <w:b/>
                <w:bCs/>
                <w:sz w:val="20"/>
                <w:szCs w:val="20"/>
              </w:rPr>
            </w:pPr>
          </w:p>
          <w:p w14:paraId="66E69E79" w14:textId="77777777" w:rsidR="00E46A5D" w:rsidRDefault="00E46A5D" w:rsidP="00721D0A">
            <w:pPr>
              <w:rPr>
                <w:rFonts w:ascii="Arial" w:hAnsi="Arial" w:cs="Arial"/>
                <w:b/>
                <w:bCs/>
                <w:sz w:val="20"/>
                <w:szCs w:val="20"/>
              </w:rPr>
            </w:pPr>
          </w:p>
          <w:p w14:paraId="5321FDD8" w14:textId="38A9D895" w:rsidR="00721D0A" w:rsidRPr="00354948" w:rsidRDefault="00983680" w:rsidP="00721D0A">
            <w:pPr>
              <w:rPr>
                <w:rFonts w:ascii="Arial" w:hAnsi="Arial" w:cs="Arial"/>
                <w:b/>
                <w:bCs/>
                <w:sz w:val="20"/>
                <w:szCs w:val="20"/>
              </w:rPr>
            </w:pPr>
            <w:r>
              <w:rPr>
                <w:rFonts w:ascii="Arial" w:hAnsi="Arial" w:cs="Arial"/>
                <w:b/>
                <w:bCs/>
                <w:sz w:val="20"/>
                <w:szCs w:val="20"/>
              </w:rPr>
              <w:t xml:space="preserve">Personal Attributes </w:t>
            </w:r>
          </w:p>
          <w:p w14:paraId="2F137416" w14:textId="77777777" w:rsidR="00381329" w:rsidRPr="00354948" w:rsidRDefault="00381329" w:rsidP="00721D0A">
            <w:pPr>
              <w:rPr>
                <w:rFonts w:ascii="Arial" w:hAnsi="Arial" w:cs="Arial"/>
                <w:b/>
                <w:bCs/>
                <w:sz w:val="20"/>
                <w:szCs w:val="20"/>
              </w:rPr>
            </w:pPr>
          </w:p>
          <w:p w14:paraId="269CFAC9" w14:textId="3B6370CA" w:rsidR="00983680" w:rsidRDefault="00983680" w:rsidP="00983680">
            <w:pPr>
              <w:pStyle w:val="ListParagraph"/>
              <w:numPr>
                <w:ilvl w:val="0"/>
                <w:numId w:val="42"/>
              </w:numPr>
              <w:rPr>
                <w:rFonts w:ascii="Arial" w:hAnsi="Arial" w:cs="Arial"/>
                <w:sz w:val="20"/>
                <w:szCs w:val="20"/>
              </w:rPr>
            </w:pPr>
            <w:r w:rsidRPr="004116AF">
              <w:rPr>
                <w:rFonts w:ascii="Arial" w:hAnsi="Arial" w:cs="Arial"/>
                <w:sz w:val="20"/>
                <w:szCs w:val="20"/>
              </w:rPr>
              <w:t>Strong leadership and people</w:t>
            </w:r>
            <w:r w:rsidRPr="004116AF">
              <w:rPr>
                <w:rFonts w:ascii="Cambria Math" w:hAnsi="Cambria Math" w:cs="Cambria Math"/>
                <w:sz w:val="20"/>
                <w:szCs w:val="20"/>
              </w:rPr>
              <w:t>‑</w:t>
            </w:r>
            <w:r w:rsidRPr="004116AF">
              <w:rPr>
                <w:rFonts w:ascii="Arial" w:hAnsi="Arial" w:cs="Arial"/>
                <w:sz w:val="20"/>
                <w:szCs w:val="20"/>
              </w:rPr>
              <w:t>management skills</w:t>
            </w:r>
          </w:p>
          <w:p w14:paraId="376B010F" w14:textId="5AE6DABB" w:rsidR="00E46A5D" w:rsidRDefault="00E46A5D" w:rsidP="00983680">
            <w:pPr>
              <w:pStyle w:val="ListParagraph"/>
              <w:numPr>
                <w:ilvl w:val="0"/>
                <w:numId w:val="42"/>
              </w:numPr>
              <w:rPr>
                <w:rFonts w:ascii="Arial" w:hAnsi="Arial" w:cs="Arial"/>
                <w:sz w:val="20"/>
                <w:szCs w:val="20"/>
              </w:rPr>
            </w:pPr>
            <w:r>
              <w:rPr>
                <w:rFonts w:ascii="Arial" w:hAnsi="Arial" w:cs="Arial"/>
                <w:sz w:val="20"/>
                <w:szCs w:val="20"/>
              </w:rPr>
              <w:t>Autonomous in decision making</w:t>
            </w:r>
          </w:p>
          <w:p w14:paraId="45196B6D" w14:textId="605365ED" w:rsidR="00E46A5D" w:rsidRDefault="00E46A5D" w:rsidP="00983680">
            <w:pPr>
              <w:pStyle w:val="ListParagraph"/>
              <w:numPr>
                <w:ilvl w:val="0"/>
                <w:numId w:val="42"/>
              </w:numPr>
              <w:rPr>
                <w:rFonts w:ascii="Arial" w:hAnsi="Arial" w:cs="Arial"/>
                <w:sz w:val="20"/>
                <w:szCs w:val="20"/>
              </w:rPr>
            </w:pPr>
            <w:r>
              <w:rPr>
                <w:rFonts w:ascii="Arial" w:hAnsi="Arial" w:cs="Arial"/>
                <w:sz w:val="20"/>
                <w:szCs w:val="20"/>
              </w:rPr>
              <w:t>Innovative &amp; creative thinker</w:t>
            </w:r>
          </w:p>
          <w:p w14:paraId="03A27AA6" w14:textId="2D6C6771" w:rsidR="006B695F" w:rsidRDefault="006B695F" w:rsidP="00983680">
            <w:pPr>
              <w:pStyle w:val="ListParagraph"/>
              <w:numPr>
                <w:ilvl w:val="0"/>
                <w:numId w:val="42"/>
              </w:numPr>
              <w:rPr>
                <w:rFonts w:ascii="Arial" w:hAnsi="Arial" w:cs="Arial"/>
                <w:sz w:val="20"/>
                <w:szCs w:val="20"/>
              </w:rPr>
            </w:pPr>
            <w:r>
              <w:rPr>
                <w:rFonts w:ascii="Arial" w:hAnsi="Arial" w:cs="Arial"/>
                <w:sz w:val="20"/>
                <w:szCs w:val="20"/>
              </w:rPr>
              <w:t>Self-motivated and ability to motivate others</w:t>
            </w:r>
          </w:p>
          <w:p w14:paraId="6C1D8065" w14:textId="77D1CB8F" w:rsidR="006B695F" w:rsidRPr="004116AF" w:rsidRDefault="006B695F" w:rsidP="00983680">
            <w:pPr>
              <w:pStyle w:val="ListParagraph"/>
              <w:numPr>
                <w:ilvl w:val="0"/>
                <w:numId w:val="42"/>
              </w:numPr>
              <w:rPr>
                <w:rFonts w:ascii="Arial" w:hAnsi="Arial" w:cs="Arial"/>
                <w:sz w:val="20"/>
                <w:szCs w:val="20"/>
              </w:rPr>
            </w:pPr>
            <w:r>
              <w:rPr>
                <w:rFonts w:ascii="Arial" w:hAnsi="Arial" w:cs="Arial"/>
                <w:sz w:val="20"/>
                <w:szCs w:val="20"/>
              </w:rPr>
              <w:t>Adaptive and versatile</w:t>
            </w:r>
          </w:p>
          <w:p w14:paraId="166F0B78" w14:textId="77777777" w:rsidR="00983680" w:rsidRPr="004116AF" w:rsidRDefault="00983680" w:rsidP="00983680">
            <w:pPr>
              <w:pStyle w:val="ListParagraph"/>
              <w:numPr>
                <w:ilvl w:val="0"/>
                <w:numId w:val="42"/>
              </w:numPr>
              <w:rPr>
                <w:rFonts w:ascii="Arial" w:hAnsi="Arial" w:cs="Arial"/>
                <w:sz w:val="20"/>
                <w:szCs w:val="20"/>
              </w:rPr>
            </w:pPr>
            <w:r w:rsidRPr="004116AF">
              <w:rPr>
                <w:rFonts w:ascii="Arial" w:hAnsi="Arial" w:cs="Arial"/>
                <w:sz w:val="20"/>
                <w:szCs w:val="20"/>
              </w:rPr>
              <w:t>Ability to balance compliance with compassionate, person</w:t>
            </w:r>
            <w:r w:rsidRPr="004116AF">
              <w:rPr>
                <w:rFonts w:ascii="Cambria Math" w:hAnsi="Cambria Math" w:cs="Cambria Math"/>
                <w:sz w:val="20"/>
                <w:szCs w:val="20"/>
              </w:rPr>
              <w:t>‑</w:t>
            </w:r>
            <w:r w:rsidRPr="004116AF">
              <w:rPr>
                <w:rFonts w:ascii="Arial" w:hAnsi="Arial" w:cs="Arial"/>
                <w:sz w:val="20"/>
                <w:szCs w:val="20"/>
              </w:rPr>
              <w:t>centred practice</w:t>
            </w:r>
          </w:p>
          <w:p w14:paraId="3D17A993" w14:textId="77777777" w:rsidR="00983680" w:rsidRPr="004116AF" w:rsidRDefault="00983680" w:rsidP="00983680">
            <w:pPr>
              <w:pStyle w:val="ListParagraph"/>
              <w:numPr>
                <w:ilvl w:val="0"/>
                <w:numId w:val="42"/>
              </w:numPr>
              <w:rPr>
                <w:rFonts w:ascii="Arial" w:hAnsi="Arial" w:cs="Arial"/>
                <w:sz w:val="20"/>
                <w:szCs w:val="20"/>
              </w:rPr>
            </w:pPr>
            <w:r w:rsidRPr="004116AF">
              <w:rPr>
                <w:rFonts w:ascii="Arial" w:hAnsi="Arial" w:cs="Arial"/>
                <w:sz w:val="20"/>
                <w:szCs w:val="20"/>
              </w:rPr>
              <w:t>Excellent communication, problem</w:t>
            </w:r>
            <w:r w:rsidRPr="004116AF">
              <w:rPr>
                <w:rFonts w:ascii="Cambria Math" w:hAnsi="Cambria Math" w:cs="Cambria Math"/>
                <w:sz w:val="20"/>
                <w:szCs w:val="20"/>
              </w:rPr>
              <w:t>‑</w:t>
            </w:r>
            <w:r w:rsidRPr="004116AF">
              <w:rPr>
                <w:rFonts w:ascii="Arial" w:hAnsi="Arial" w:cs="Arial"/>
                <w:sz w:val="20"/>
                <w:szCs w:val="20"/>
              </w:rPr>
              <w:t>solving, and organisational skills</w:t>
            </w:r>
          </w:p>
          <w:p w14:paraId="4F280F9C" w14:textId="4FD141F8" w:rsidR="00721D0A" w:rsidRDefault="00983680" w:rsidP="00983680">
            <w:pPr>
              <w:numPr>
                <w:ilvl w:val="0"/>
                <w:numId w:val="42"/>
              </w:numPr>
              <w:jc w:val="both"/>
              <w:rPr>
                <w:rFonts w:ascii="Arial" w:hAnsi="Arial" w:cs="Arial"/>
                <w:sz w:val="20"/>
                <w:szCs w:val="20"/>
              </w:rPr>
            </w:pPr>
            <w:r w:rsidRPr="004116AF">
              <w:rPr>
                <w:rFonts w:ascii="Arial" w:hAnsi="Arial" w:cs="Arial"/>
                <w:sz w:val="20"/>
                <w:szCs w:val="20"/>
              </w:rPr>
              <w:t>Commitment to the charity’s ethos, equality, and social impact</w:t>
            </w:r>
          </w:p>
          <w:p w14:paraId="5E1C4AED" w14:textId="3BB46B13" w:rsidR="00F13C7D" w:rsidRPr="00983680" w:rsidRDefault="00F13C7D" w:rsidP="00E46A5D">
            <w:pPr>
              <w:ind w:left="720"/>
              <w:jc w:val="both"/>
              <w:rPr>
                <w:rFonts w:ascii="Arial" w:hAnsi="Arial" w:cs="Arial"/>
                <w:sz w:val="20"/>
                <w:szCs w:val="20"/>
              </w:rPr>
            </w:pPr>
          </w:p>
          <w:p w14:paraId="6899EF60" w14:textId="77777777" w:rsidR="00721D0A" w:rsidRPr="00354948" w:rsidRDefault="00721D0A" w:rsidP="00721D0A">
            <w:pPr>
              <w:rPr>
                <w:rFonts w:ascii="Arial" w:hAnsi="Arial" w:cs="Arial"/>
                <w:i/>
                <w:sz w:val="20"/>
                <w:szCs w:val="20"/>
              </w:rPr>
            </w:pPr>
          </w:p>
          <w:p w14:paraId="6B47E4DA" w14:textId="5615B501" w:rsidR="002F5A40" w:rsidRPr="00F13C7D" w:rsidRDefault="002F5A40" w:rsidP="00983680">
            <w:pPr>
              <w:pStyle w:val="NoSpacing"/>
              <w:spacing w:line="259" w:lineRule="auto"/>
              <w:ind w:left="720"/>
              <w:jc w:val="both"/>
              <w:rPr>
                <w:rFonts w:ascii="Arial" w:hAnsi="Arial" w:cs="Arial"/>
                <w:color w:val="000000" w:themeColor="text1"/>
                <w:sz w:val="20"/>
                <w:szCs w:val="20"/>
              </w:rPr>
            </w:pPr>
          </w:p>
        </w:tc>
      </w:tr>
      <w:tr w:rsidR="00F13C7D" w:rsidRPr="000465BA" w14:paraId="1969B6F6" w14:textId="77777777" w:rsidTr="2242C744">
        <w:trPr>
          <w:gridAfter w:val="2"/>
          <w:wAfter w:w="57" w:type="dxa"/>
          <w:trHeight w:val="275"/>
          <w:jc w:val="center"/>
        </w:trPr>
        <w:tc>
          <w:tcPr>
            <w:tcW w:w="10774" w:type="dxa"/>
            <w:gridSpan w:val="2"/>
            <w:shd w:val="clear" w:color="auto" w:fill="DBE5F1" w:themeFill="accent1" w:themeFillTint="33"/>
          </w:tcPr>
          <w:p w14:paraId="2996CE01" w14:textId="565AC66E" w:rsidR="00F13C7D" w:rsidRPr="00354948" w:rsidRDefault="00F13C7D" w:rsidP="00721D0A">
            <w:pPr>
              <w:rPr>
                <w:rFonts w:ascii="Arial" w:hAnsi="Arial" w:cs="Arial"/>
                <w:b/>
                <w:bCs/>
                <w:sz w:val="20"/>
                <w:szCs w:val="20"/>
              </w:rPr>
            </w:pPr>
            <w:r w:rsidRPr="00FA618D">
              <w:rPr>
                <w:rFonts w:ascii="Arial" w:hAnsi="Arial" w:cs="Arial"/>
                <w:b/>
                <w:bCs/>
              </w:rPr>
              <w:t>General Data Protection Regulations</w:t>
            </w:r>
          </w:p>
        </w:tc>
      </w:tr>
      <w:tr w:rsidR="00F13C7D" w:rsidRPr="000465BA" w14:paraId="08F94715" w14:textId="77777777" w:rsidTr="2242C744">
        <w:trPr>
          <w:gridAfter w:val="2"/>
          <w:wAfter w:w="57" w:type="dxa"/>
          <w:trHeight w:val="417"/>
          <w:jc w:val="center"/>
        </w:trPr>
        <w:tc>
          <w:tcPr>
            <w:tcW w:w="10774" w:type="dxa"/>
            <w:gridSpan w:val="2"/>
          </w:tcPr>
          <w:p w14:paraId="4F8052E7" w14:textId="668D1A75" w:rsidR="00F13C7D" w:rsidRPr="00935E02" w:rsidRDefault="00F13C7D" w:rsidP="00F13C7D">
            <w:pPr>
              <w:rPr>
                <w:rFonts w:ascii="Arial" w:hAnsi="Arial" w:cs="Arial"/>
                <w:b/>
                <w:bCs/>
                <w:sz w:val="22"/>
                <w:szCs w:val="22"/>
              </w:rPr>
            </w:pPr>
            <w:r w:rsidRPr="00935E02">
              <w:rPr>
                <w:rFonts w:ascii="Arial" w:hAnsi="Arial" w:cs="Arial"/>
                <w:sz w:val="22"/>
                <w:szCs w:val="22"/>
              </w:rPr>
              <w:t xml:space="preserve">Under the provision of the General Data Protection Regulation 2018 (GDPR), it is the responsibility of every employee and volunteer to ensure that all data, whether electronic or manual, is kept secure at all times.  This includes data relating to patients, members of staff and volunteers.  Data must not be disclosed to any unauthorised person and must be regarded as strictly confidential at all times.  Failure to adhere to this instruction will be regarded as serious misconduct and could lead to dismissal.  Further information can be obtained from the Confidentiality and Information Governance including Caldicott and GDPR compliance procedure. </w:t>
            </w:r>
          </w:p>
        </w:tc>
      </w:tr>
      <w:tr w:rsidR="002F5A40" w:rsidRPr="00FA618D" w14:paraId="401EAE47" w14:textId="77777777" w:rsidTr="2242C744">
        <w:trPr>
          <w:trHeight w:val="126"/>
          <w:jc w:val="center"/>
        </w:trPr>
        <w:tc>
          <w:tcPr>
            <w:tcW w:w="10831" w:type="dxa"/>
            <w:gridSpan w:val="4"/>
            <w:shd w:val="clear" w:color="auto" w:fill="DBE5F1" w:themeFill="accent1" w:themeFillTint="33"/>
          </w:tcPr>
          <w:p w14:paraId="1D07679D" w14:textId="77777777" w:rsidR="002F5A40" w:rsidRPr="00935E02" w:rsidRDefault="002F5A40" w:rsidP="002F5A40">
            <w:pPr>
              <w:rPr>
                <w:rFonts w:ascii="Arial" w:hAnsi="Arial" w:cs="Arial"/>
                <w:b/>
                <w:bCs/>
                <w:sz w:val="22"/>
                <w:szCs w:val="22"/>
              </w:rPr>
            </w:pPr>
            <w:r w:rsidRPr="00935E02">
              <w:rPr>
                <w:rFonts w:ascii="Arial" w:hAnsi="Arial" w:cs="Arial"/>
                <w:b/>
                <w:bCs/>
                <w:sz w:val="22"/>
                <w:szCs w:val="22"/>
              </w:rPr>
              <w:t>Rehabilitation of Offenders Act 1974</w:t>
            </w:r>
          </w:p>
        </w:tc>
      </w:tr>
      <w:tr w:rsidR="002F5A40" w:rsidRPr="00FA618D" w14:paraId="40019CF0" w14:textId="77777777" w:rsidTr="2242C744">
        <w:trPr>
          <w:trHeight w:val="1060"/>
          <w:jc w:val="center"/>
        </w:trPr>
        <w:tc>
          <w:tcPr>
            <w:tcW w:w="10831" w:type="dxa"/>
            <w:gridSpan w:val="4"/>
          </w:tcPr>
          <w:p w14:paraId="7410B521" w14:textId="103B49C7" w:rsidR="002F5A40" w:rsidRPr="00935E02" w:rsidRDefault="002F5A40" w:rsidP="58FBE7FB">
            <w:pPr>
              <w:rPr>
                <w:rFonts w:ascii="Arial" w:hAnsi="Arial" w:cs="Arial"/>
                <w:sz w:val="22"/>
                <w:szCs w:val="22"/>
              </w:rPr>
            </w:pPr>
            <w:r w:rsidRPr="00935E02">
              <w:rPr>
                <w:rFonts w:ascii="Arial" w:hAnsi="Arial" w:cs="Arial"/>
                <w:sz w:val="22"/>
                <w:szCs w:val="22"/>
              </w:rPr>
              <w:t>This post is subject to an exception order under the provisions of the Rehabilitation of Offenders Act 1974</w:t>
            </w:r>
            <w:bookmarkStart w:id="0" w:name="_Int_xjNkjTtY"/>
            <w:r w:rsidRPr="00935E02">
              <w:rPr>
                <w:rFonts w:ascii="Arial" w:hAnsi="Arial" w:cs="Arial"/>
                <w:sz w:val="22"/>
                <w:szCs w:val="22"/>
              </w:rPr>
              <w:t xml:space="preserve">.  </w:t>
            </w:r>
            <w:bookmarkEnd w:id="0"/>
            <w:r w:rsidRPr="00935E02">
              <w:rPr>
                <w:rFonts w:ascii="Arial" w:hAnsi="Arial" w:cs="Arial"/>
                <w:sz w:val="22"/>
                <w:szCs w:val="22"/>
              </w:rPr>
              <w:t xml:space="preserve">This stipulates that all previous convictions, including those that are ‘spent’ must be declared.  Previous convictions will not necessarily preclude an individual from employment within </w:t>
            </w:r>
            <w:r w:rsidR="47610725" w:rsidRPr="00935E02">
              <w:rPr>
                <w:rFonts w:ascii="Arial" w:hAnsi="Arial" w:cs="Arial"/>
                <w:sz w:val="22"/>
                <w:szCs w:val="22"/>
              </w:rPr>
              <w:t>The Rosemary Foundation, Hospice at Home</w:t>
            </w:r>
            <w:r w:rsidR="75F06EF8" w:rsidRPr="00935E02">
              <w:rPr>
                <w:rFonts w:ascii="Arial" w:hAnsi="Arial" w:cs="Arial"/>
                <w:sz w:val="22"/>
                <w:szCs w:val="22"/>
              </w:rPr>
              <w:t xml:space="preserve">, </w:t>
            </w:r>
            <w:r w:rsidRPr="00935E02">
              <w:rPr>
                <w:rFonts w:ascii="Arial" w:hAnsi="Arial" w:cs="Arial"/>
                <w:sz w:val="22"/>
                <w:szCs w:val="22"/>
              </w:rPr>
              <w:t>but must be declared in writing at the appropriate stage during the recruitment process.</w:t>
            </w:r>
          </w:p>
        </w:tc>
      </w:tr>
      <w:tr w:rsidR="004116AF" w:rsidRPr="00FA618D" w14:paraId="1C0D9B93" w14:textId="77777777" w:rsidTr="2242C744">
        <w:trPr>
          <w:gridAfter w:val="1"/>
          <w:wAfter w:w="15" w:type="dxa"/>
          <w:trHeight w:val="136"/>
          <w:jc w:val="center"/>
        </w:trPr>
        <w:tc>
          <w:tcPr>
            <w:tcW w:w="10816" w:type="dxa"/>
            <w:gridSpan w:val="3"/>
            <w:shd w:val="clear" w:color="auto" w:fill="DBE5F1" w:themeFill="accent1" w:themeFillTint="33"/>
          </w:tcPr>
          <w:p w14:paraId="5A30C54A" w14:textId="16A9CC4C" w:rsidR="004116AF" w:rsidRPr="00935E02" w:rsidRDefault="004116AF" w:rsidP="004116AF">
            <w:pPr>
              <w:rPr>
                <w:rFonts w:ascii="Arial" w:hAnsi="Arial" w:cs="Arial"/>
                <w:b/>
                <w:sz w:val="22"/>
                <w:szCs w:val="22"/>
              </w:rPr>
            </w:pPr>
            <w:r w:rsidRPr="00935E02">
              <w:rPr>
                <w:rFonts w:ascii="Arial" w:hAnsi="Arial" w:cs="Arial"/>
                <w:b/>
                <w:sz w:val="22"/>
                <w:szCs w:val="22"/>
              </w:rPr>
              <w:t>Signatures</w:t>
            </w:r>
          </w:p>
        </w:tc>
      </w:tr>
      <w:tr w:rsidR="002F5A40" w:rsidRPr="00FA618D" w14:paraId="28F5F925" w14:textId="77777777" w:rsidTr="2242C744">
        <w:trPr>
          <w:gridAfter w:val="1"/>
          <w:wAfter w:w="15" w:type="dxa"/>
          <w:trHeight w:val="136"/>
          <w:jc w:val="center"/>
        </w:trPr>
        <w:tc>
          <w:tcPr>
            <w:tcW w:w="10816" w:type="dxa"/>
            <w:gridSpan w:val="3"/>
          </w:tcPr>
          <w:p w14:paraId="50F02CDD" w14:textId="3CCA899C" w:rsidR="002F5A40" w:rsidRPr="00935E02" w:rsidRDefault="384D43D3" w:rsidP="0AF9E465">
            <w:pPr>
              <w:rPr>
                <w:rFonts w:ascii="Arial" w:hAnsi="Arial" w:cs="Arial"/>
                <w:sz w:val="22"/>
                <w:szCs w:val="22"/>
              </w:rPr>
            </w:pPr>
            <w:r w:rsidRPr="00935E02">
              <w:rPr>
                <w:rFonts w:ascii="Arial" w:hAnsi="Arial" w:cs="Arial"/>
                <w:sz w:val="22"/>
                <w:szCs w:val="22"/>
              </w:rPr>
              <w:lastRenderedPageBreak/>
              <w:t xml:space="preserve">This Role Summary is not intended to be restrictive and should be taken as the current representation of the nature of the duties involved in your job alongside your KPIs. The Role Summary remains flexible to cope with the changing needs of the job and is subject to review in line with the services </w:t>
            </w:r>
            <w:r w:rsidR="5E381047" w:rsidRPr="00935E02">
              <w:rPr>
                <w:rFonts w:ascii="Arial" w:hAnsi="Arial" w:cs="Arial"/>
                <w:sz w:val="22"/>
                <w:szCs w:val="22"/>
              </w:rPr>
              <w:t>provided by TRF</w:t>
            </w:r>
            <w:r w:rsidRPr="00935E02">
              <w:rPr>
                <w:rFonts w:ascii="Arial" w:hAnsi="Arial" w:cs="Arial"/>
                <w:sz w:val="22"/>
                <w:szCs w:val="22"/>
              </w:rPr>
              <w:t xml:space="preserve"> </w:t>
            </w:r>
          </w:p>
        </w:tc>
      </w:tr>
      <w:tr w:rsidR="002F5A40" w:rsidRPr="00FA618D" w14:paraId="35B4D71E" w14:textId="77777777" w:rsidTr="2242C744">
        <w:trPr>
          <w:gridAfter w:val="1"/>
          <w:wAfter w:w="15" w:type="dxa"/>
          <w:trHeight w:val="1449"/>
          <w:jc w:val="center"/>
        </w:trPr>
        <w:tc>
          <w:tcPr>
            <w:tcW w:w="10816" w:type="dxa"/>
            <w:gridSpan w:val="3"/>
          </w:tcPr>
          <w:p w14:paraId="7F63D8A1" w14:textId="77777777" w:rsidR="002F5A40" w:rsidRPr="00FA618D" w:rsidRDefault="002F5A40" w:rsidP="002F5A40">
            <w:pPr>
              <w:rPr>
                <w:rFonts w:ascii="Arial" w:hAnsi="Arial" w:cs="Arial"/>
                <w:bCs/>
              </w:rPr>
            </w:pPr>
          </w:p>
          <w:p w14:paraId="347A90AD" w14:textId="56A60010" w:rsidR="002F5A40" w:rsidRPr="00FA618D" w:rsidRDefault="75F06EF8" w:rsidP="58FBE7FB">
            <w:pPr>
              <w:rPr>
                <w:rFonts w:ascii="Arial" w:hAnsi="Arial" w:cs="Arial"/>
              </w:rPr>
            </w:pPr>
            <w:r w:rsidRPr="58FBE7FB">
              <w:rPr>
                <w:rFonts w:ascii="Arial" w:hAnsi="Arial" w:cs="Arial"/>
              </w:rPr>
              <w:t>Name</w:t>
            </w:r>
            <w:r w:rsidR="3B700A9B" w:rsidRPr="58FBE7FB">
              <w:rPr>
                <w:rFonts w:ascii="Arial" w:hAnsi="Arial" w:cs="Arial"/>
              </w:rPr>
              <w:t xml:space="preserve"> (Block </w:t>
            </w:r>
            <w:r w:rsidR="2614CEEB" w:rsidRPr="58FBE7FB">
              <w:rPr>
                <w:rFonts w:ascii="Arial" w:hAnsi="Arial" w:cs="Arial"/>
              </w:rPr>
              <w:t>capitals) …</w:t>
            </w:r>
            <w:r w:rsidRPr="58FBE7FB">
              <w:rPr>
                <w:rFonts w:ascii="Arial" w:hAnsi="Arial" w:cs="Arial"/>
              </w:rPr>
              <w:t>…………………………………</w:t>
            </w:r>
            <w:r w:rsidR="3B700A9B" w:rsidRPr="58FBE7FB">
              <w:rPr>
                <w:rFonts w:ascii="Arial" w:hAnsi="Arial" w:cs="Arial"/>
              </w:rPr>
              <w:t>.</w:t>
            </w:r>
            <w:r w:rsidRPr="58FBE7FB">
              <w:rPr>
                <w:rFonts w:ascii="Arial" w:hAnsi="Arial" w:cs="Arial"/>
              </w:rPr>
              <w:t xml:space="preserve">             </w:t>
            </w:r>
          </w:p>
          <w:p w14:paraId="358D6D87" w14:textId="3BBE1DE0" w:rsidR="00AD0356" w:rsidRPr="00D90BB6" w:rsidRDefault="00D90BB6" w:rsidP="002F5A40">
            <w:pPr>
              <w:rPr>
                <w:rFonts w:ascii="Arial" w:hAnsi="Arial" w:cs="Arial"/>
                <w:bCs/>
                <w:sz w:val="18"/>
                <w:szCs w:val="18"/>
              </w:rPr>
            </w:pPr>
            <w:r w:rsidRPr="00D90BB6">
              <w:rPr>
                <w:rFonts w:ascii="Arial" w:hAnsi="Arial" w:cs="Arial"/>
                <w:b/>
                <w:bCs/>
                <w:sz w:val="18"/>
                <w:szCs w:val="18"/>
              </w:rPr>
              <w:t>Employee</w:t>
            </w:r>
          </w:p>
          <w:p w14:paraId="277ACB1A" w14:textId="77777777" w:rsidR="00AD0356" w:rsidRDefault="00AD0356" w:rsidP="002F5A40">
            <w:pPr>
              <w:rPr>
                <w:rFonts w:ascii="Arial" w:hAnsi="Arial" w:cs="Arial"/>
                <w:bCs/>
              </w:rPr>
            </w:pPr>
          </w:p>
          <w:p w14:paraId="5D0CFDCF" w14:textId="3867CA0D" w:rsidR="002F5A40" w:rsidRPr="00FA618D" w:rsidRDefault="002F5A40" w:rsidP="58FBE7FB">
            <w:pPr>
              <w:rPr>
                <w:rFonts w:ascii="Arial" w:hAnsi="Arial" w:cs="Arial"/>
              </w:rPr>
            </w:pPr>
            <w:r w:rsidRPr="58FBE7FB">
              <w:rPr>
                <w:rFonts w:ascii="Arial" w:hAnsi="Arial" w:cs="Arial"/>
              </w:rPr>
              <w:t>Signed:  ………………………………………………………              Date: …………………………</w:t>
            </w:r>
            <w:r w:rsidR="109C0206" w:rsidRPr="58FBE7FB">
              <w:rPr>
                <w:rFonts w:ascii="Arial" w:hAnsi="Arial" w:cs="Arial"/>
              </w:rPr>
              <w:t>….</w:t>
            </w:r>
          </w:p>
          <w:p w14:paraId="5671DA8B" w14:textId="36AA3B9F" w:rsidR="002F5A40" w:rsidRPr="00FA618D" w:rsidRDefault="002F5A40" w:rsidP="002F5A40">
            <w:pPr>
              <w:rPr>
                <w:rFonts w:ascii="Arial" w:hAnsi="Arial" w:cs="Arial"/>
                <w:b/>
                <w:bCs/>
              </w:rPr>
            </w:pPr>
            <w:r w:rsidRPr="00FA618D">
              <w:rPr>
                <w:rFonts w:ascii="Arial" w:hAnsi="Arial" w:cs="Arial"/>
                <w:b/>
                <w:bCs/>
              </w:rPr>
              <w:t xml:space="preserve">                   </w:t>
            </w:r>
          </w:p>
          <w:p w14:paraId="68D9F95C" w14:textId="77777777" w:rsidR="002F5A40" w:rsidRPr="00FA618D" w:rsidRDefault="002F5A40" w:rsidP="002F5A40">
            <w:pPr>
              <w:rPr>
                <w:rFonts w:ascii="Arial" w:hAnsi="Arial" w:cs="Arial"/>
                <w:bCs/>
              </w:rPr>
            </w:pPr>
          </w:p>
          <w:p w14:paraId="0D4029B9" w14:textId="77777777" w:rsidR="002F5A40" w:rsidRPr="00FA618D" w:rsidRDefault="002F5A40" w:rsidP="002F5A40">
            <w:pPr>
              <w:rPr>
                <w:rFonts w:ascii="Arial" w:hAnsi="Arial" w:cs="Arial"/>
                <w:bCs/>
              </w:rPr>
            </w:pPr>
          </w:p>
          <w:p w14:paraId="48A2125F" w14:textId="4843A866" w:rsidR="00D90BB6" w:rsidRPr="00FA618D" w:rsidRDefault="3B700A9B" w:rsidP="58FBE7FB">
            <w:pPr>
              <w:rPr>
                <w:rFonts w:ascii="Arial" w:hAnsi="Arial" w:cs="Arial"/>
              </w:rPr>
            </w:pPr>
            <w:r w:rsidRPr="58FBE7FB">
              <w:rPr>
                <w:rFonts w:ascii="Arial" w:hAnsi="Arial" w:cs="Arial"/>
              </w:rPr>
              <w:t xml:space="preserve">Name (Block </w:t>
            </w:r>
            <w:r w:rsidR="5A33ACC5" w:rsidRPr="58FBE7FB">
              <w:rPr>
                <w:rFonts w:ascii="Arial" w:hAnsi="Arial" w:cs="Arial"/>
              </w:rPr>
              <w:t>capitals) …</w:t>
            </w:r>
            <w:r w:rsidRPr="58FBE7FB">
              <w:rPr>
                <w:rFonts w:ascii="Arial" w:hAnsi="Arial" w:cs="Arial"/>
              </w:rPr>
              <w:t xml:space="preserve">………………………………….             </w:t>
            </w:r>
          </w:p>
          <w:p w14:paraId="1D122D4D" w14:textId="77777777" w:rsidR="00D90BB6" w:rsidRPr="00D90BB6" w:rsidRDefault="00D90BB6" w:rsidP="00D90BB6">
            <w:pPr>
              <w:rPr>
                <w:rFonts w:ascii="Arial" w:hAnsi="Arial" w:cs="Arial"/>
                <w:b/>
                <w:bCs/>
                <w:sz w:val="18"/>
                <w:szCs w:val="18"/>
              </w:rPr>
            </w:pPr>
            <w:r w:rsidRPr="00D90BB6">
              <w:rPr>
                <w:rFonts w:ascii="Arial" w:hAnsi="Arial" w:cs="Arial"/>
                <w:b/>
                <w:bCs/>
                <w:sz w:val="18"/>
                <w:szCs w:val="18"/>
              </w:rPr>
              <w:t>For and on behalf of The Rosemary Foundation Hospice at Home</w:t>
            </w:r>
          </w:p>
          <w:p w14:paraId="3F565CEF" w14:textId="77777777" w:rsidR="00D90BB6" w:rsidRDefault="00D90BB6" w:rsidP="002F5A40">
            <w:pPr>
              <w:rPr>
                <w:rFonts w:ascii="Arial" w:hAnsi="Arial" w:cs="Arial"/>
                <w:bCs/>
              </w:rPr>
            </w:pPr>
          </w:p>
          <w:p w14:paraId="54FB52BD" w14:textId="77777777" w:rsidR="00D90BB6" w:rsidRDefault="00D90BB6" w:rsidP="002F5A40">
            <w:pPr>
              <w:rPr>
                <w:rFonts w:ascii="Arial" w:hAnsi="Arial" w:cs="Arial"/>
                <w:bCs/>
              </w:rPr>
            </w:pPr>
          </w:p>
          <w:p w14:paraId="718D55E0" w14:textId="45AE0082" w:rsidR="002F5A40" w:rsidRPr="00FA618D" w:rsidRDefault="002F5A40" w:rsidP="002F5A40">
            <w:pPr>
              <w:rPr>
                <w:rFonts w:ascii="Arial" w:hAnsi="Arial" w:cs="Arial"/>
                <w:bCs/>
              </w:rPr>
            </w:pPr>
            <w:r w:rsidRPr="00FA618D">
              <w:rPr>
                <w:rFonts w:ascii="Arial" w:hAnsi="Arial" w:cs="Arial"/>
                <w:bCs/>
              </w:rPr>
              <w:t>Signed: ….……………………………………………………               Date: …………………………….</w:t>
            </w:r>
          </w:p>
          <w:p w14:paraId="56247101" w14:textId="77777777" w:rsidR="002F5A40" w:rsidRPr="00FA618D" w:rsidRDefault="002F5A40" w:rsidP="002F5A40">
            <w:pPr>
              <w:rPr>
                <w:rFonts w:ascii="Arial" w:hAnsi="Arial" w:cs="Arial"/>
                <w:bCs/>
              </w:rPr>
            </w:pPr>
          </w:p>
          <w:p w14:paraId="4F100C4D" w14:textId="4BEC62B3" w:rsidR="002F5A40" w:rsidRPr="00FA618D" w:rsidRDefault="002F5A40" w:rsidP="00D90BB6">
            <w:pPr>
              <w:rPr>
                <w:rFonts w:ascii="Arial" w:hAnsi="Arial" w:cs="Arial"/>
                <w:b/>
                <w:bCs/>
              </w:rPr>
            </w:pPr>
            <w:r w:rsidRPr="00FA618D">
              <w:rPr>
                <w:rFonts w:ascii="Arial" w:hAnsi="Arial" w:cs="Arial"/>
                <w:bCs/>
              </w:rPr>
              <w:t xml:space="preserve">                   </w:t>
            </w:r>
          </w:p>
        </w:tc>
      </w:tr>
    </w:tbl>
    <w:p w14:paraId="075AC15B" w14:textId="77777777" w:rsidR="00FA618D" w:rsidRDefault="00FA618D" w:rsidP="00DA0410">
      <w:pPr>
        <w:rPr>
          <w:rFonts w:ascii="Arial" w:hAnsi="Arial" w:cs="Arial"/>
        </w:rPr>
      </w:pPr>
    </w:p>
    <w:p w14:paraId="1FEC9D95" w14:textId="77777777" w:rsidR="00CC6FF0" w:rsidRDefault="00CC6FF0">
      <w:pPr>
        <w:rPr>
          <w:rFonts w:ascii="Arial" w:hAnsi="Arial" w:cs="Arial"/>
        </w:rPr>
      </w:pPr>
    </w:p>
    <w:sectPr w:rsidR="00CC6FF0" w:rsidSect="00D90BB6">
      <w:footerReference w:type="default" r:id="rId12"/>
      <w:pgSz w:w="11907" w:h="16840"/>
      <w:pgMar w:top="1440" w:right="1440" w:bottom="1440" w:left="1440" w:header="720"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D036" w14:textId="77777777" w:rsidR="00224BD5" w:rsidRDefault="00224BD5">
      <w:r>
        <w:separator/>
      </w:r>
    </w:p>
  </w:endnote>
  <w:endnote w:type="continuationSeparator" w:id="0">
    <w:p w14:paraId="44E84F07" w14:textId="77777777" w:rsidR="00224BD5" w:rsidRDefault="0022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3D41" w14:textId="4A4D6602" w:rsidR="00D53123" w:rsidRPr="00925B91" w:rsidRDefault="006A0AB8" w:rsidP="00925B91">
    <w:pPr>
      <w:pStyle w:val="Footer"/>
      <w:jc w:val="right"/>
      <w:rPr>
        <w:rFonts w:ascii="Arial" w:hAnsi="Arial" w:cs="Arial"/>
        <w:sz w:val="14"/>
        <w:szCs w:val="14"/>
      </w:rPr>
    </w:pPr>
    <w:r>
      <w:rPr>
        <w:rFonts w:ascii="Arial" w:hAnsi="Arial" w:cs="Arial"/>
        <w:sz w:val="14"/>
        <w:szCs w:val="14"/>
      </w:rPr>
      <w:fldChar w:fldCharType="begin"/>
    </w:r>
    <w:r>
      <w:rPr>
        <w:rFonts w:ascii="Arial" w:hAnsi="Arial" w:cs="Arial"/>
        <w:sz w:val="14"/>
        <w:szCs w:val="14"/>
        <w:lang w:val="en-US"/>
      </w:rPr>
      <w:instrText xml:space="preserve"> FILENAME \p \* MERGEFORMAT </w:instrText>
    </w:r>
    <w:r>
      <w:rPr>
        <w:rFonts w:ascii="Arial" w:hAnsi="Arial" w:cs="Arial"/>
        <w:sz w:val="14"/>
        <w:szCs w:val="14"/>
      </w:rPr>
      <w:fldChar w:fldCharType="separate"/>
    </w:r>
    <w:r>
      <w:rPr>
        <w:rFonts w:ascii="Arial" w:hAnsi="Arial" w:cs="Arial"/>
        <w:noProof/>
        <w:sz w:val="14"/>
        <w:szCs w:val="14"/>
        <w:lang w:val="en-US"/>
      </w:rPr>
      <w:t>V:\HUMAN RESOURCES\Employment &amp; Recruitment\Job Adverts, Applications &amp; Descriptions\Registered Manager\RM Job Description - May 2026.docx</w:t>
    </w:r>
    <w:r>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D866" w14:textId="77777777" w:rsidR="00224BD5" w:rsidRDefault="00224BD5">
      <w:r>
        <w:separator/>
      </w:r>
    </w:p>
  </w:footnote>
  <w:footnote w:type="continuationSeparator" w:id="0">
    <w:p w14:paraId="77019255" w14:textId="77777777" w:rsidR="00224BD5" w:rsidRDefault="00224BD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QFLBUhc1LBTJb" int2:id="TqhUyrbk">
      <int2:state int2:value="Rejected" int2:type="spell"/>
    </int2:textHash>
    <int2:textHash int2:hashCode="ukb5gulIavWFLO" int2:id="4V0L2Rpc">
      <int2:state int2:value="Rejected" int2:type="spell"/>
    </int2:textHash>
    <int2:bookmark int2:bookmarkName="_Int_xjNkjTtY" int2:invalidationBookmarkName="" int2:hashCode="RoHRJMxsS3O6q/" int2:id="LZVNlFF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077"/>
    <w:multiLevelType w:val="hybridMultilevel"/>
    <w:tmpl w:val="0F56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6237C"/>
    <w:multiLevelType w:val="hybridMultilevel"/>
    <w:tmpl w:val="015ECE0E"/>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218" w:hanging="360"/>
      </w:pPr>
      <w:rPr>
        <w:rFonts w:ascii="Courier New" w:hAnsi="Courier New" w:cs="Courier New" w:hint="default"/>
      </w:rPr>
    </w:lvl>
    <w:lvl w:ilvl="2" w:tplc="08090005" w:tentative="1">
      <w:start w:val="1"/>
      <w:numFmt w:val="bullet"/>
      <w:lvlText w:val=""/>
      <w:lvlJc w:val="left"/>
      <w:pPr>
        <w:ind w:left="502" w:hanging="360"/>
      </w:pPr>
      <w:rPr>
        <w:rFonts w:ascii="Wingdings" w:hAnsi="Wingdings" w:hint="default"/>
      </w:rPr>
    </w:lvl>
    <w:lvl w:ilvl="3" w:tplc="08090001" w:tentative="1">
      <w:start w:val="1"/>
      <w:numFmt w:val="bullet"/>
      <w:lvlText w:val=""/>
      <w:lvlJc w:val="left"/>
      <w:pPr>
        <w:ind w:left="1222" w:hanging="360"/>
      </w:pPr>
      <w:rPr>
        <w:rFonts w:ascii="Symbol" w:hAnsi="Symbol" w:hint="default"/>
      </w:rPr>
    </w:lvl>
    <w:lvl w:ilvl="4" w:tplc="08090003" w:tentative="1">
      <w:start w:val="1"/>
      <w:numFmt w:val="bullet"/>
      <w:lvlText w:val="o"/>
      <w:lvlJc w:val="left"/>
      <w:pPr>
        <w:ind w:left="1942" w:hanging="360"/>
      </w:pPr>
      <w:rPr>
        <w:rFonts w:ascii="Courier New" w:hAnsi="Courier New" w:cs="Courier New" w:hint="default"/>
      </w:rPr>
    </w:lvl>
    <w:lvl w:ilvl="5" w:tplc="08090005" w:tentative="1">
      <w:start w:val="1"/>
      <w:numFmt w:val="bullet"/>
      <w:lvlText w:val=""/>
      <w:lvlJc w:val="left"/>
      <w:pPr>
        <w:ind w:left="2662" w:hanging="360"/>
      </w:pPr>
      <w:rPr>
        <w:rFonts w:ascii="Wingdings" w:hAnsi="Wingdings" w:hint="default"/>
      </w:rPr>
    </w:lvl>
    <w:lvl w:ilvl="6" w:tplc="08090001" w:tentative="1">
      <w:start w:val="1"/>
      <w:numFmt w:val="bullet"/>
      <w:lvlText w:val=""/>
      <w:lvlJc w:val="left"/>
      <w:pPr>
        <w:ind w:left="3382" w:hanging="360"/>
      </w:pPr>
      <w:rPr>
        <w:rFonts w:ascii="Symbol" w:hAnsi="Symbol" w:hint="default"/>
      </w:rPr>
    </w:lvl>
    <w:lvl w:ilvl="7" w:tplc="08090003" w:tentative="1">
      <w:start w:val="1"/>
      <w:numFmt w:val="bullet"/>
      <w:lvlText w:val="o"/>
      <w:lvlJc w:val="left"/>
      <w:pPr>
        <w:ind w:left="4102" w:hanging="360"/>
      </w:pPr>
      <w:rPr>
        <w:rFonts w:ascii="Courier New" w:hAnsi="Courier New" w:cs="Courier New" w:hint="default"/>
      </w:rPr>
    </w:lvl>
    <w:lvl w:ilvl="8" w:tplc="08090005" w:tentative="1">
      <w:start w:val="1"/>
      <w:numFmt w:val="bullet"/>
      <w:lvlText w:val=""/>
      <w:lvlJc w:val="left"/>
      <w:pPr>
        <w:ind w:left="4822" w:hanging="360"/>
      </w:pPr>
      <w:rPr>
        <w:rFonts w:ascii="Wingdings" w:hAnsi="Wingdings" w:hint="default"/>
      </w:rPr>
    </w:lvl>
  </w:abstractNum>
  <w:abstractNum w:abstractNumId="2" w15:restartNumberingAfterBreak="0">
    <w:nsid w:val="064E02CD"/>
    <w:multiLevelType w:val="multilevel"/>
    <w:tmpl w:val="4F74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0538C"/>
    <w:multiLevelType w:val="hybridMultilevel"/>
    <w:tmpl w:val="DEF643B2"/>
    <w:lvl w:ilvl="0" w:tplc="0409000F">
      <w:start w:val="1"/>
      <w:numFmt w:val="decimal"/>
      <w:lvlText w:val="%1."/>
      <w:lvlJc w:val="left"/>
      <w:pPr>
        <w:tabs>
          <w:tab w:val="num" w:pos="271"/>
        </w:tabs>
        <w:ind w:left="271" w:hanging="360"/>
      </w:pPr>
    </w:lvl>
    <w:lvl w:ilvl="1" w:tplc="04090019" w:tentative="1">
      <w:start w:val="1"/>
      <w:numFmt w:val="lowerLetter"/>
      <w:lvlText w:val="%2."/>
      <w:lvlJc w:val="left"/>
      <w:pPr>
        <w:tabs>
          <w:tab w:val="num" w:pos="991"/>
        </w:tabs>
        <w:ind w:left="991" w:hanging="360"/>
      </w:pPr>
    </w:lvl>
    <w:lvl w:ilvl="2" w:tplc="0409001B" w:tentative="1">
      <w:start w:val="1"/>
      <w:numFmt w:val="lowerRoman"/>
      <w:lvlText w:val="%3."/>
      <w:lvlJc w:val="right"/>
      <w:pPr>
        <w:tabs>
          <w:tab w:val="num" w:pos="1711"/>
        </w:tabs>
        <w:ind w:left="1711" w:hanging="180"/>
      </w:pPr>
    </w:lvl>
    <w:lvl w:ilvl="3" w:tplc="0409000F" w:tentative="1">
      <w:start w:val="1"/>
      <w:numFmt w:val="decimal"/>
      <w:lvlText w:val="%4."/>
      <w:lvlJc w:val="left"/>
      <w:pPr>
        <w:tabs>
          <w:tab w:val="num" w:pos="2431"/>
        </w:tabs>
        <w:ind w:left="2431" w:hanging="360"/>
      </w:pPr>
    </w:lvl>
    <w:lvl w:ilvl="4" w:tplc="04090019" w:tentative="1">
      <w:start w:val="1"/>
      <w:numFmt w:val="lowerLetter"/>
      <w:lvlText w:val="%5."/>
      <w:lvlJc w:val="left"/>
      <w:pPr>
        <w:tabs>
          <w:tab w:val="num" w:pos="3151"/>
        </w:tabs>
        <w:ind w:left="3151" w:hanging="360"/>
      </w:pPr>
    </w:lvl>
    <w:lvl w:ilvl="5" w:tplc="0409001B" w:tentative="1">
      <w:start w:val="1"/>
      <w:numFmt w:val="lowerRoman"/>
      <w:lvlText w:val="%6."/>
      <w:lvlJc w:val="right"/>
      <w:pPr>
        <w:tabs>
          <w:tab w:val="num" w:pos="3871"/>
        </w:tabs>
        <w:ind w:left="3871" w:hanging="180"/>
      </w:pPr>
    </w:lvl>
    <w:lvl w:ilvl="6" w:tplc="0409000F" w:tentative="1">
      <w:start w:val="1"/>
      <w:numFmt w:val="decimal"/>
      <w:lvlText w:val="%7."/>
      <w:lvlJc w:val="left"/>
      <w:pPr>
        <w:tabs>
          <w:tab w:val="num" w:pos="4591"/>
        </w:tabs>
        <w:ind w:left="4591" w:hanging="360"/>
      </w:pPr>
    </w:lvl>
    <w:lvl w:ilvl="7" w:tplc="04090019" w:tentative="1">
      <w:start w:val="1"/>
      <w:numFmt w:val="lowerLetter"/>
      <w:lvlText w:val="%8."/>
      <w:lvlJc w:val="left"/>
      <w:pPr>
        <w:tabs>
          <w:tab w:val="num" w:pos="5311"/>
        </w:tabs>
        <w:ind w:left="5311" w:hanging="360"/>
      </w:pPr>
    </w:lvl>
    <w:lvl w:ilvl="8" w:tplc="0409001B" w:tentative="1">
      <w:start w:val="1"/>
      <w:numFmt w:val="lowerRoman"/>
      <w:lvlText w:val="%9."/>
      <w:lvlJc w:val="right"/>
      <w:pPr>
        <w:tabs>
          <w:tab w:val="num" w:pos="6031"/>
        </w:tabs>
        <w:ind w:left="6031" w:hanging="180"/>
      </w:pPr>
    </w:lvl>
  </w:abstractNum>
  <w:abstractNum w:abstractNumId="4" w15:restartNumberingAfterBreak="0">
    <w:nsid w:val="0A9B1505"/>
    <w:multiLevelType w:val="hybridMultilevel"/>
    <w:tmpl w:val="3026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D1775"/>
    <w:multiLevelType w:val="hybridMultilevel"/>
    <w:tmpl w:val="0E02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82521"/>
    <w:multiLevelType w:val="hybridMultilevel"/>
    <w:tmpl w:val="446E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77203"/>
    <w:multiLevelType w:val="hybridMultilevel"/>
    <w:tmpl w:val="0464EE68"/>
    <w:lvl w:ilvl="0" w:tplc="08CE2230">
      <w:start w:val="1"/>
      <w:numFmt w:val="bullet"/>
      <w:suff w:val="space"/>
      <w:lvlText w:val=""/>
      <w:lvlJc w:val="left"/>
      <w:pPr>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16278"/>
    <w:multiLevelType w:val="hybridMultilevel"/>
    <w:tmpl w:val="AC5A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92D68"/>
    <w:multiLevelType w:val="hybridMultilevel"/>
    <w:tmpl w:val="6028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D17D7"/>
    <w:multiLevelType w:val="hybridMultilevel"/>
    <w:tmpl w:val="A44A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83B11"/>
    <w:multiLevelType w:val="hybridMultilevel"/>
    <w:tmpl w:val="6C3EDEE8"/>
    <w:lvl w:ilvl="0" w:tplc="F6CC7308">
      <w:start w:val="1"/>
      <w:numFmt w:val="bullet"/>
      <w:lvlText w:val=""/>
      <w:lvlJc w:val="left"/>
      <w:pPr>
        <w:ind w:left="644"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753E3"/>
    <w:multiLevelType w:val="hybridMultilevel"/>
    <w:tmpl w:val="1406A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11343"/>
    <w:multiLevelType w:val="hybridMultilevel"/>
    <w:tmpl w:val="2A80F45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4560A3"/>
    <w:multiLevelType w:val="hybridMultilevel"/>
    <w:tmpl w:val="290E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47A05"/>
    <w:multiLevelType w:val="hybridMultilevel"/>
    <w:tmpl w:val="8C924EAA"/>
    <w:lvl w:ilvl="0" w:tplc="C3C843AC">
      <w:start w:val="1"/>
      <w:numFmt w:val="bullet"/>
      <w:suff w:val="space"/>
      <w:lvlText w:val=""/>
      <w:lvlJc w:val="left"/>
      <w:pPr>
        <w:ind w:left="510" w:hanging="17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2E2C1080"/>
    <w:multiLevelType w:val="hybridMultilevel"/>
    <w:tmpl w:val="51FC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E07BB"/>
    <w:multiLevelType w:val="hybridMultilevel"/>
    <w:tmpl w:val="85626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A964DD"/>
    <w:multiLevelType w:val="hybridMultilevel"/>
    <w:tmpl w:val="57FE2DE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290443"/>
    <w:multiLevelType w:val="hybridMultilevel"/>
    <w:tmpl w:val="5E5C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62CD1"/>
    <w:multiLevelType w:val="hybridMultilevel"/>
    <w:tmpl w:val="F424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75E37"/>
    <w:multiLevelType w:val="hybridMultilevel"/>
    <w:tmpl w:val="4984D0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C3863DF"/>
    <w:multiLevelType w:val="hybridMultilevel"/>
    <w:tmpl w:val="439E7D7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F462523"/>
    <w:multiLevelType w:val="hybridMultilevel"/>
    <w:tmpl w:val="D8A26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C45CA8"/>
    <w:multiLevelType w:val="hybridMultilevel"/>
    <w:tmpl w:val="DC880C02"/>
    <w:lvl w:ilvl="0" w:tplc="F6CC7308">
      <w:start w:val="1"/>
      <w:numFmt w:val="bullet"/>
      <w:lvlText w:val=""/>
      <w:lvlJc w:val="left"/>
      <w:pPr>
        <w:ind w:left="644"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70938"/>
    <w:multiLevelType w:val="hybridMultilevel"/>
    <w:tmpl w:val="A94EB94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775D53"/>
    <w:multiLevelType w:val="hybridMultilevel"/>
    <w:tmpl w:val="DEAE5ADE"/>
    <w:lvl w:ilvl="0" w:tplc="F42E3EAC">
      <w:start w:val="1"/>
      <w:numFmt w:val="decimal"/>
      <w:lvlText w:val="%1."/>
      <w:lvlJc w:val="left"/>
      <w:pPr>
        <w:tabs>
          <w:tab w:val="num" w:pos="675"/>
        </w:tabs>
        <w:ind w:left="675" w:hanging="360"/>
      </w:pPr>
      <w:rPr>
        <w:rFonts w:cs="Times New Roman" w:hint="default"/>
      </w:rPr>
    </w:lvl>
    <w:lvl w:ilvl="1" w:tplc="08090019" w:tentative="1">
      <w:start w:val="1"/>
      <w:numFmt w:val="lowerLetter"/>
      <w:lvlText w:val="%2."/>
      <w:lvlJc w:val="left"/>
      <w:pPr>
        <w:tabs>
          <w:tab w:val="num" w:pos="1395"/>
        </w:tabs>
        <w:ind w:left="1395" w:hanging="360"/>
      </w:pPr>
      <w:rPr>
        <w:rFonts w:cs="Times New Roman"/>
      </w:rPr>
    </w:lvl>
    <w:lvl w:ilvl="2" w:tplc="0809001B" w:tentative="1">
      <w:start w:val="1"/>
      <w:numFmt w:val="lowerRoman"/>
      <w:lvlText w:val="%3."/>
      <w:lvlJc w:val="right"/>
      <w:pPr>
        <w:tabs>
          <w:tab w:val="num" w:pos="2115"/>
        </w:tabs>
        <w:ind w:left="2115" w:hanging="180"/>
      </w:pPr>
      <w:rPr>
        <w:rFonts w:cs="Times New Roman"/>
      </w:rPr>
    </w:lvl>
    <w:lvl w:ilvl="3" w:tplc="0809000F" w:tentative="1">
      <w:start w:val="1"/>
      <w:numFmt w:val="decimal"/>
      <w:lvlText w:val="%4."/>
      <w:lvlJc w:val="left"/>
      <w:pPr>
        <w:tabs>
          <w:tab w:val="num" w:pos="2835"/>
        </w:tabs>
        <w:ind w:left="2835" w:hanging="360"/>
      </w:pPr>
      <w:rPr>
        <w:rFonts w:cs="Times New Roman"/>
      </w:rPr>
    </w:lvl>
    <w:lvl w:ilvl="4" w:tplc="08090019" w:tentative="1">
      <w:start w:val="1"/>
      <w:numFmt w:val="lowerLetter"/>
      <w:lvlText w:val="%5."/>
      <w:lvlJc w:val="left"/>
      <w:pPr>
        <w:tabs>
          <w:tab w:val="num" w:pos="3555"/>
        </w:tabs>
        <w:ind w:left="3555" w:hanging="360"/>
      </w:pPr>
      <w:rPr>
        <w:rFonts w:cs="Times New Roman"/>
      </w:rPr>
    </w:lvl>
    <w:lvl w:ilvl="5" w:tplc="0809001B" w:tentative="1">
      <w:start w:val="1"/>
      <w:numFmt w:val="lowerRoman"/>
      <w:lvlText w:val="%6."/>
      <w:lvlJc w:val="right"/>
      <w:pPr>
        <w:tabs>
          <w:tab w:val="num" w:pos="4275"/>
        </w:tabs>
        <w:ind w:left="4275" w:hanging="180"/>
      </w:pPr>
      <w:rPr>
        <w:rFonts w:cs="Times New Roman"/>
      </w:rPr>
    </w:lvl>
    <w:lvl w:ilvl="6" w:tplc="0809000F" w:tentative="1">
      <w:start w:val="1"/>
      <w:numFmt w:val="decimal"/>
      <w:lvlText w:val="%7."/>
      <w:lvlJc w:val="left"/>
      <w:pPr>
        <w:tabs>
          <w:tab w:val="num" w:pos="4995"/>
        </w:tabs>
        <w:ind w:left="4995" w:hanging="360"/>
      </w:pPr>
      <w:rPr>
        <w:rFonts w:cs="Times New Roman"/>
      </w:rPr>
    </w:lvl>
    <w:lvl w:ilvl="7" w:tplc="08090019" w:tentative="1">
      <w:start w:val="1"/>
      <w:numFmt w:val="lowerLetter"/>
      <w:lvlText w:val="%8."/>
      <w:lvlJc w:val="left"/>
      <w:pPr>
        <w:tabs>
          <w:tab w:val="num" w:pos="5715"/>
        </w:tabs>
        <w:ind w:left="5715" w:hanging="360"/>
      </w:pPr>
      <w:rPr>
        <w:rFonts w:cs="Times New Roman"/>
      </w:rPr>
    </w:lvl>
    <w:lvl w:ilvl="8" w:tplc="0809001B" w:tentative="1">
      <w:start w:val="1"/>
      <w:numFmt w:val="lowerRoman"/>
      <w:lvlText w:val="%9."/>
      <w:lvlJc w:val="right"/>
      <w:pPr>
        <w:tabs>
          <w:tab w:val="num" w:pos="6435"/>
        </w:tabs>
        <w:ind w:left="6435" w:hanging="180"/>
      </w:pPr>
      <w:rPr>
        <w:rFonts w:cs="Times New Roman"/>
      </w:rPr>
    </w:lvl>
  </w:abstractNum>
  <w:abstractNum w:abstractNumId="27" w15:restartNumberingAfterBreak="0">
    <w:nsid w:val="48B926AA"/>
    <w:multiLevelType w:val="hybridMultilevel"/>
    <w:tmpl w:val="078E2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EE03C87"/>
    <w:multiLevelType w:val="hybridMultilevel"/>
    <w:tmpl w:val="A344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07DDC"/>
    <w:multiLevelType w:val="hybridMultilevel"/>
    <w:tmpl w:val="3A7C25B2"/>
    <w:lvl w:ilvl="0" w:tplc="83640230">
      <w:start w:val="1"/>
      <w:numFmt w:val="bullet"/>
      <w:suff w:val="space"/>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067119"/>
    <w:multiLevelType w:val="hybridMultilevel"/>
    <w:tmpl w:val="2D80DD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384303"/>
    <w:multiLevelType w:val="hybridMultilevel"/>
    <w:tmpl w:val="90DE3A98"/>
    <w:lvl w:ilvl="0" w:tplc="0809000F">
      <w:start w:val="1"/>
      <w:numFmt w:val="decimal"/>
      <w:lvlText w:val="%1."/>
      <w:lvlJc w:val="left"/>
      <w:pPr>
        <w:tabs>
          <w:tab w:val="num" w:pos="360"/>
        </w:tabs>
        <w:ind w:left="360" w:hanging="360"/>
      </w:pPr>
      <w:rPr>
        <w:rFonts w:hint="default"/>
      </w:rPr>
    </w:lvl>
    <w:lvl w:ilvl="1" w:tplc="C42E958C">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BFC2C45"/>
    <w:multiLevelType w:val="hybridMultilevel"/>
    <w:tmpl w:val="2044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1F1F88"/>
    <w:multiLevelType w:val="multilevel"/>
    <w:tmpl w:val="D8E2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F34F21"/>
    <w:multiLevelType w:val="hybridMultilevel"/>
    <w:tmpl w:val="D79E56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065555C"/>
    <w:multiLevelType w:val="hybridMultilevel"/>
    <w:tmpl w:val="E4BEE24C"/>
    <w:lvl w:ilvl="0" w:tplc="05FCF13A">
      <w:start w:val="1"/>
      <w:numFmt w:val="bullet"/>
      <w:suff w:val="space"/>
      <w:lvlText w:val=""/>
      <w:lvlJc w:val="left"/>
      <w:pPr>
        <w:ind w:left="510" w:hanging="17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6" w15:restartNumberingAfterBreak="0">
    <w:nsid w:val="63517924"/>
    <w:multiLevelType w:val="hybridMultilevel"/>
    <w:tmpl w:val="69B4A5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66B6336"/>
    <w:multiLevelType w:val="hybridMultilevel"/>
    <w:tmpl w:val="2040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0124E"/>
    <w:multiLevelType w:val="hybridMultilevel"/>
    <w:tmpl w:val="BE6C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31213"/>
    <w:multiLevelType w:val="hybridMultilevel"/>
    <w:tmpl w:val="561E27E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D2790"/>
    <w:multiLevelType w:val="hybridMultilevel"/>
    <w:tmpl w:val="E06E584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D30B03"/>
    <w:multiLevelType w:val="hybridMultilevel"/>
    <w:tmpl w:val="3EEC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8446E"/>
    <w:multiLevelType w:val="hybridMultilevel"/>
    <w:tmpl w:val="DE367DDC"/>
    <w:lvl w:ilvl="0" w:tplc="9A3C7E8A">
      <w:start w:val="1"/>
      <w:numFmt w:val="bullet"/>
      <w:suff w:val="space"/>
      <w:lvlText w:val=""/>
      <w:lvlJc w:val="left"/>
      <w:pPr>
        <w:ind w:left="510" w:hanging="17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3" w15:restartNumberingAfterBreak="0">
    <w:nsid w:val="7122016A"/>
    <w:multiLevelType w:val="hybridMultilevel"/>
    <w:tmpl w:val="D11A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383914"/>
    <w:multiLevelType w:val="hybridMultilevel"/>
    <w:tmpl w:val="FE9A0F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5D114DD"/>
    <w:multiLevelType w:val="hybridMultilevel"/>
    <w:tmpl w:val="156C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4B73C8"/>
    <w:multiLevelType w:val="hybridMultilevel"/>
    <w:tmpl w:val="15AA8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81341E6"/>
    <w:multiLevelType w:val="hybridMultilevel"/>
    <w:tmpl w:val="CDC6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F0CDB"/>
    <w:multiLevelType w:val="hybridMultilevel"/>
    <w:tmpl w:val="B16A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76183F"/>
    <w:multiLevelType w:val="hybridMultilevel"/>
    <w:tmpl w:val="ACD4D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E22320A"/>
    <w:multiLevelType w:val="hybridMultilevel"/>
    <w:tmpl w:val="E48433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7FA40628"/>
    <w:multiLevelType w:val="hybridMultilevel"/>
    <w:tmpl w:val="9AF6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86651">
    <w:abstractNumId w:val="7"/>
  </w:num>
  <w:num w:numId="2" w16cid:durableId="1069696164">
    <w:abstractNumId w:val="22"/>
  </w:num>
  <w:num w:numId="3" w16cid:durableId="1043019524">
    <w:abstractNumId w:val="34"/>
  </w:num>
  <w:num w:numId="4" w16cid:durableId="1839688991">
    <w:abstractNumId w:val="50"/>
  </w:num>
  <w:num w:numId="5" w16cid:durableId="1268581087">
    <w:abstractNumId w:val="21"/>
  </w:num>
  <w:num w:numId="6" w16cid:durableId="1307515122">
    <w:abstractNumId w:val="36"/>
  </w:num>
  <w:num w:numId="7" w16cid:durableId="1103383237">
    <w:abstractNumId w:val="3"/>
  </w:num>
  <w:num w:numId="8" w16cid:durableId="471825872">
    <w:abstractNumId w:val="27"/>
  </w:num>
  <w:num w:numId="9" w16cid:durableId="1971856546">
    <w:abstractNumId w:val="44"/>
  </w:num>
  <w:num w:numId="10" w16cid:durableId="1623415669">
    <w:abstractNumId w:val="49"/>
  </w:num>
  <w:num w:numId="11" w16cid:durableId="1132215707">
    <w:abstractNumId w:val="31"/>
  </w:num>
  <w:num w:numId="12" w16cid:durableId="792946039">
    <w:abstractNumId w:val="29"/>
  </w:num>
  <w:num w:numId="13" w16cid:durableId="670723195">
    <w:abstractNumId w:val="35"/>
  </w:num>
  <w:num w:numId="14" w16cid:durableId="497770317">
    <w:abstractNumId w:val="13"/>
  </w:num>
  <w:num w:numId="15" w16cid:durableId="1704092700">
    <w:abstractNumId w:val="46"/>
  </w:num>
  <w:num w:numId="16" w16cid:durableId="1529103660">
    <w:abstractNumId w:val="6"/>
  </w:num>
  <w:num w:numId="17" w16cid:durableId="384716144">
    <w:abstractNumId w:val="42"/>
  </w:num>
  <w:num w:numId="18" w16cid:durableId="120391841">
    <w:abstractNumId w:val="47"/>
  </w:num>
  <w:num w:numId="19" w16cid:durableId="656803066">
    <w:abstractNumId w:val="51"/>
  </w:num>
  <w:num w:numId="20" w16cid:durableId="1410999262">
    <w:abstractNumId w:val="20"/>
  </w:num>
  <w:num w:numId="21" w16cid:durableId="1055590797">
    <w:abstractNumId w:val="15"/>
  </w:num>
  <w:num w:numId="22" w16cid:durableId="1813478428">
    <w:abstractNumId w:val="40"/>
  </w:num>
  <w:num w:numId="23" w16cid:durableId="1066564672">
    <w:abstractNumId w:val="28"/>
  </w:num>
  <w:num w:numId="24" w16cid:durableId="2058117058">
    <w:abstractNumId w:val="1"/>
  </w:num>
  <w:num w:numId="25" w16cid:durableId="784428761">
    <w:abstractNumId w:val="33"/>
  </w:num>
  <w:num w:numId="26" w16cid:durableId="280764707">
    <w:abstractNumId w:val="12"/>
  </w:num>
  <w:num w:numId="27" w16cid:durableId="1750300585">
    <w:abstractNumId w:val="2"/>
  </w:num>
  <w:num w:numId="28" w16cid:durableId="1986659540">
    <w:abstractNumId w:val="9"/>
  </w:num>
  <w:num w:numId="29" w16cid:durableId="1877548570">
    <w:abstractNumId w:val="23"/>
  </w:num>
  <w:num w:numId="30" w16cid:durableId="795835742">
    <w:abstractNumId w:val="11"/>
  </w:num>
  <w:num w:numId="31" w16cid:durableId="1074741460">
    <w:abstractNumId w:val="24"/>
  </w:num>
  <w:num w:numId="32" w16cid:durableId="1413697968">
    <w:abstractNumId w:val="39"/>
  </w:num>
  <w:num w:numId="33" w16cid:durableId="1772239947">
    <w:abstractNumId w:val="30"/>
  </w:num>
  <w:num w:numId="34" w16cid:durableId="1949773264">
    <w:abstractNumId w:val="25"/>
  </w:num>
  <w:num w:numId="35" w16cid:durableId="1032264396">
    <w:abstractNumId w:val="18"/>
  </w:num>
  <w:num w:numId="36" w16cid:durableId="1222911842">
    <w:abstractNumId w:val="26"/>
  </w:num>
  <w:num w:numId="37" w16cid:durableId="1256089696">
    <w:abstractNumId w:val="14"/>
  </w:num>
  <w:num w:numId="38" w16cid:durableId="241643622">
    <w:abstractNumId w:val="17"/>
  </w:num>
  <w:num w:numId="39" w16cid:durableId="1714578317">
    <w:abstractNumId w:val="41"/>
  </w:num>
  <w:num w:numId="40" w16cid:durableId="999966407">
    <w:abstractNumId w:val="19"/>
  </w:num>
  <w:num w:numId="41" w16cid:durableId="456727636">
    <w:abstractNumId w:val="43"/>
  </w:num>
  <w:num w:numId="42" w16cid:durableId="1052998928">
    <w:abstractNumId w:val="8"/>
  </w:num>
  <w:num w:numId="43" w16cid:durableId="334572496">
    <w:abstractNumId w:val="48"/>
  </w:num>
  <w:num w:numId="44" w16cid:durableId="576670982">
    <w:abstractNumId w:val="16"/>
  </w:num>
  <w:num w:numId="45" w16cid:durableId="263073477">
    <w:abstractNumId w:val="37"/>
  </w:num>
  <w:num w:numId="46" w16cid:durableId="194923845">
    <w:abstractNumId w:val="5"/>
  </w:num>
  <w:num w:numId="47" w16cid:durableId="887182225">
    <w:abstractNumId w:val="10"/>
  </w:num>
  <w:num w:numId="48" w16cid:durableId="491332272">
    <w:abstractNumId w:val="45"/>
  </w:num>
  <w:num w:numId="49" w16cid:durableId="1323310255">
    <w:abstractNumId w:val="4"/>
  </w:num>
  <w:num w:numId="50" w16cid:durableId="1161434262">
    <w:abstractNumId w:val="38"/>
  </w:num>
  <w:num w:numId="51" w16cid:durableId="83845382">
    <w:abstractNumId w:val="32"/>
  </w:num>
  <w:num w:numId="52" w16cid:durableId="166975340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86"/>
    <w:rsid w:val="00012171"/>
    <w:rsid w:val="00021517"/>
    <w:rsid w:val="00024B9E"/>
    <w:rsid w:val="00030DE8"/>
    <w:rsid w:val="00045079"/>
    <w:rsid w:val="000465A6"/>
    <w:rsid w:val="000465BA"/>
    <w:rsid w:val="00050DEE"/>
    <w:rsid w:val="000579E5"/>
    <w:rsid w:val="000640BA"/>
    <w:rsid w:val="000830AF"/>
    <w:rsid w:val="000B7A62"/>
    <w:rsid w:val="000C45CF"/>
    <w:rsid w:val="000C6DBA"/>
    <w:rsid w:val="000D2F9A"/>
    <w:rsid w:val="000E3143"/>
    <w:rsid w:val="000E3DA8"/>
    <w:rsid w:val="00102C2D"/>
    <w:rsid w:val="00106868"/>
    <w:rsid w:val="00106CA6"/>
    <w:rsid w:val="001113D3"/>
    <w:rsid w:val="00117526"/>
    <w:rsid w:val="00122935"/>
    <w:rsid w:val="00127FFA"/>
    <w:rsid w:val="00132F2D"/>
    <w:rsid w:val="001333EF"/>
    <w:rsid w:val="00136232"/>
    <w:rsid w:val="001575D1"/>
    <w:rsid w:val="00177C91"/>
    <w:rsid w:val="0019278D"/>
    <w:rsid w:val="001A6A04"/>
    <w:rsid w:val="001A6A86"/>
    <w:rsid w:val="001B1835"/>
    <w:rsid w:val="001B7885"/>
    <w:rsid w:val="001C4D9F"/>
    <w:rsid w:val="001D0275"/>
    <w:rsid w:val="001D0A7D"/>
    <w:rsid w:val="00205B36"/>
    <w:rsid w:val="0020713B"/>
    <w:rsid w:val="00212640"/>
    <w:rsid w:val="0021492A"/>
    <w:rsid w:val="00220EBF"/>
    <w:rsid w:val="00221662"/>
    <w:rsid w:val="00224BD5"/>
    <w:rsid w:val="00235967"/>
    <w:rsid w:val="002435ED"/>
    <w:rsid w:val="00270F50"/>
    <w:rsid w:val="00282B45"/>
    <w:rsid w:val="00283BD1"/>
    <w:rsid w:val="002A0B93"/>
    <w:rsid w:val="002A1676"/>
    <w:rsid w:val="002B0E05"/>
    <w:rsid w:val="002B3264"/>
    <w:rsid w:val="002B58E7"/>
    <w:rsid w:val="002C2035"/>
    <w:rsid w:val="002C2532"/>
    <w:rsid w:val="002D77D2"/>
    <w:rsid w:val="002F0E34"/>
    <w:rsid w:val="002F2A49"/>
    <w:rsid w:val="002F5A40"/>
    <w:rsid w:val="002F6CBD"/>
    <w:rsid w:val="00300C4E"/>
    <w:rsid w:val="00314871"/>
    <w:rsid w:val="00340A1B"/>
    <w:rsid w:val="0034211D"/>
    <w:rsid w:val="00344625"/>
    <w:rsid w:val="00345850"/>
    <w:rsid w:val="00354948"/>
    <w:rsid w:val="00355BD0"/>
    <w:rsid w:val="00365FDF"/>
    <w:rsid w:val="003767C9"/>
    <w:rsid w:val="00381329"/>
    <w:rsid w:val="0039109F"/>
    <w:rsid w:val="003B12E4"/>
    <w:rsid w:val="003E1DAE"/>
    <w:rsid w:val="003E30B1"/>
    <w:rsid w:val="003E433D"/>
    <w:rsid w:val="003E5CF7"/>
    <w:rsid w:val="003E5DB4"/>
    <w:rsid w:val="003E7B5C"/>
    <w:rsid w:val="003F5B06"/>
    <w:rsid w:val="003F791B"/>
    <w:rsid w:val="00403E45"/>
    <w:rsid w:val="00405B95"/>
    <w:rsid w:val="004116AF"/>
    <w:rsid w:val="00431790"/>
    <w:rsid w:val="00433DC1"/>
    <w:rsid w:val="00443CB9"/>
    <w:rsid w:val="00453A01"/>
    <w:rsid w:val="004774E4"/>
    <w:rsid w:val="00494242"/>
    <w:rsid w:val="004C4B0D"/>
    <w:rsid w:val="004C65F7"/>
    <w:rsid w:val="004C72E1"/>
    <w:rsid w:val="004D5733"/>
    <w:rsid w:val="004D7B34"/>
    <w:rsid w:val="004F56D6"/>
    <w:rsid w:val="00507535"/>
    <w:rsid w:val="00507A5B"/>
    <w:rsid w:val="0052294B"/>
    <w:rsid w:val="00536587"/>
    <w:rsid w:val="00547B92"/>
    <w:rsid w:val="00551A59"/>
    <w:rsid w:val="00552F4D"/>
    <w:rsid w:val="005826F1"/>
    <w:rsid w:val="00582EEA"/>
    <w:rsid w:val="005925A5"/>
    <w:rsid w:val="005C4C43"/>
    <w:rsid w:val="005D5198"/>
    <w:rsid w:val="005D660D"/>
    <w:rsid w:val="005E1D10"/>
    <w:rsid w:val="00604363"/>
    <w:rsid w:val="00607B8B"/>
    <w:rsid w:val="00610119"/>
    <w:rsid w:val="0062184F"/>
    <w:rsid w:val="00627F32"/>
    <w:rsid w:val="006320A5"/>
    <w:rsid w:val="0064220C"/>
    <w:rsid w:val="00664271"/>
    <w:rsid w:val="006667F6"/>
    <w:rsid w:val="00670294"/>
    <w:rsid w:val="00673DB3"/>
    <w:rsid w:val="00695887"/>
    <w:rsid w:val="006A0AB8"/>
    <w:rsid w:val="006B09AB"/>
    <w:rsid w:val="006B1326"/>
    <w:rsid w:val="006B695F"/>
    <w:rsid w:val="006D3320"/>
    <w:rsid w:val="006E5FB4"/>
    <w:rsid w:val="006E6247"/>
    <w:rsid w:val="006F45BC"/>
    <w:rsid w:val="006F5980"/>
    <w:rsid w:val="00711533"/>
    <w:rsid w:val="007126C5"/>
    <w:rsid w:val="0071681F"/>
    <w:rsid w:val="00721D0A"/>
    <w:rsid w:val="007222B6"/>
    <w:rsid w:val="007228D2"/>
    <w:rsid w:val="00730041"/>
    <w:rsid w:val="00733D0E"/>
    <w:rsid w:val="00740671"/>
    <w:rsid w:val="0074079E"/>
    <w:rsid w:val="0075299F"/>
    <w:rsid w:val="00760DB5"/>
    <w:rsid w:val="00775CAD"/>
    <w:rsid w:val="007A0D47"/>
    <w:rsid w:val="007B007A"/>
    <w:rsid w:val="007C3ED1"/>
    <w:rsid w:val="007D5E7C"/>
    <w:rsid w:val="007D7715"/>
    <w:rsid w:val="007E43BF"/>
    <w:rsid w:val="007F02A3"/>
    <w:rsid w:val="007F4B05"/>
    <w:rsid w:val="0080455E"/>
    <w:rsid w:val="008104BC"/>
    <w:rsid w:val="008107FF"/>
    <w:rsid w:val="008150CE"/>
    <w:rsid w:val="00817FF3"/>
    <w:rsid w:val="008252C2"/>
    <w:rsid w:val="00837979"/>
    <w:rsid w:val="008770AA"/>
    <w:rsid w:val="008837D8"/>
    <w:rsid w:val="008873AE"/>
    <w:rsid w:val="00895515"/>
    <w:rsid w:val="008A3ACC"/>
    <w:rsid w:val="008A5B44"/>
    <w:rsid w:val="008A6BDF"/>
    <w:rsid w:val="008B49D8"/>
    <w:rsid w:val="008B71FF"/>
    <w:rsid w:val="008C1C92"/>
    <w:rsid w:val="008C1FE3"/>
    <w:rsid w:val="008C38C8"/>
    <w:rsid w:val="008D0487"/>
    <w:rsid w:val="008D0AC3"/>
    <w:rsid w:val="008E796D"/>
    <w:rsid w:val="008F21F8"/>
    <w:rsid w:val="00906B9F"/>
    <w:rsid w:val="00911748"/>
    <w:rsid w:val="00916CAD"/>
    <w:rsid w:val="00921A8F"/>
    <w:rsid w:val="00925912"/>
    <w:rsid w:val="00925B91"/>
    <w:rsid w:val="00927AB6"/>
    <w:rsid w:val="00932F8C"/>
    <w:rsid w:val="00935E02"/>
    <w:rsid w:val="009366E5"/>
    <w:rsid w:val="00945CD1"/>
    <w:rsid w:val="00947E30"/>
    <w:rsid w:val="00956A91"/>
    <w:rsid w:val="00972BF8"/>
    <w:rsid w:val="00976E86"/>
    <w:rsid w:val="00983680"/>
    <w:rsid w:val="009A0B98"/>
    <w:rsid w:val="009A118E"/>
    <w:rsid w:val="009B45B7"/>
    <w:rsid w:val="009D19A3"/>
    <w:rsid w:val="009D4C57"/>
    <w:rsid w:val="009D6BFC"/>
    <w:rsid w:val="009E17D1"/>
    <w:rsid w:val="00A2156F"/>
    <w:rsid w:val="00A27AD9"/>
    <w:rsid w:val="00A45ACB"/>
    <w:rsid w:val="00A5001A"/>
    <w:rsid w:val="00A54C24"/>
    <w:rsid w:val="00A60091"/>
    <w:rsid w:val="00A90B0D"/>
    <w:rsid w:val="00A91C02"/>
    <w:rsid w:val="00AB438A"/>
    <w:rsid w:val="00AC03CE"/>
    <w:rsid w:val="00AC65DC"/>
    <w:rsid w:val="00AD0356"/>
    <w:rsid w:val="00AE6696"/>
    <w:rsid w:val="00AE72C0"/>
    <w:rsid w:val="00AF7B0A"/>
    <w:rsid w:val="00B15252"/>
    <w:rsid w:val="00B44AAF"/>
    <w:rsid w:val="00B46234"/>
    <w:rsid w:val="00B46DD4"/>
    <w:rsid w:val="00B82DC8"/>
    <w:rsid w:val="00BB0215"/>
    <w:rsid w:val="00BD2FE5"/>
    <w:rsid w:val="00BE23BA"/>
    <w:rsid w:val="00BF1909"/>
    <w:rsid w:val="00C05436"/>
    <w:rsid w:val="00C106C6"/>
    <w:rsid w:val="00C13ABD"/>
    <w:rsid w:val="00C13B5D"/>
    <w:rsid w:val="00C14081"/>
    <w:rsid w:val="00C14B74"/>
    <w:rsid w:val="00C22B0B"/>
    <w:rsid w:val="00C24C00"/>
    <w:rsid w:val="00C478D7"/>
    <w:rsid w:val="00C51C50"/>
    <w:rsid w:val="00C520B0"/>
    <w:rsid w:val="00C57EF6"/>
    <w:rsid w:val="00C61A90"/>
    <w:rsid w:val="00C7284A"/>
    <w:rsid w:val="00C745D2"/>
    <w:rsid w:val="00C87C68"/>
    <w:rsid w:val="00CA17F2"/>
    <w:rsid w:val="00CA262C"/>
    <w:rsid w:val="00CC6FF0"/>
    <w:rsid w:val="00CF401F"/>
    <w:rsid w:val="00D0612E"/>
    <w:rsid w:val="00D14A24"/>
    <w:rsid w:val="00D17C8E"/>
    <w:rsid w:val="00D43962"/>
    <w:rsid w:val="00D466F1"/>
    <w:rsid w:val="00D53123"/>
    <w:rsid w:val="00D6667B"/>
    <w:rsid w:val="00D704F1"/>
    <w:rsid w:val="00D82679"/>
    <w:rsid w:val="00D8600B"/>
    <w:rsid w:val="00D8783E"/>
    <w:rsid w:val="00D90BB6"/>
    <w:rsid w:val="00DA0410"/>
    <w:rsid w:val="00DB42E6"/>
    <w:rsid w:val="00DC38F7"/>
    <w:rsid w:val="00DC5B73"/>
    <w:rsid w:val="00DD03DE"/>
    <w:rsid w:val="00DD675A"/>
    <w:rsid w:val="00DE1B9C"/>
    <w:rsid w:val="00DF3EF5"/>
    <w:rsid w:val="00E02B46"/>
    <w:rsid w:val="00E34BF7"/>
    <w:rsid w:val="00E46A5D"/>
    <w:rsid w:val="00E51C3F"/>
    <w:rsid w:val="00E8323C"/>
    <w:rsid w:val="00E8396C"/>
    <w:rsid w:val="00EA68BB"/>
    <w:rsid w:val="00EC24D6"/>
    <w:rsid w:val="00EE1A2E"/>
    <w:rsid w:val="00EE78A6"/>
    <w:rsid w:val="00EF6608"/>
    <w:rsid w:val="00F00DDC"/>
    <w:rsid w:val="00F07ACA"/>
    <w:rsid w:val="00F10158"/>
    <w:rsid w:val="00F107AD"/>
    <w:rsid w:val="00F13C7D"/>
    <w:rsid w:val="00F144E4"/>
    <w:rsid w:val="00F42BA3"/>
    <w:rsid w:val="00F4592D"/>
    <w:rsid w:val="00F542B9"/>
    <w:rsid w:val="00FA042C"/>
    <w:rsid w:val="00FA618D"/>
    <w:rsid w:val="00FB6D70"/>
    <w:rsid w:val="00FD4E11"/>
    <w:rsid w:val="00FE3C48"/>
    <w:rsid w:val="01527D40"/>
    <w:rsid w:val="01AD26FE"/>
    <w:rsid w:val="01BCCB96"/>
    <w:rsid w:val="04876F51"/>
    <w:rsid w:val="05F51A5B"/>
    <w:rsid w:val="0686BB10"/>
    <w:rsid w:val="06B3D56C"/>
    <w:rsid w:val="07086A74"/>
    <w:rsid w:val="0787AE2C"/>
    <w:rsid w:val="08685F86"/>
    <w:rsid w:val="0996E9C1"/>
    <w:rsid w:val="09D232E9"/>
    <w:rsid w:val="0ADBBF51"/>
    <w:rsid w:val="0AF9E465"/>
    <w:rsid w:val="0B89D06F"/>
    <w:rsid w:val="0BFF1E68"/>
    <w:rsid w:val="0E34F5AD"/>
    <w:rsid w:val="0EDE3558"/>
    <w:rsid w:val="0F33E8B2"/>
    <w:rsid w:val="101BEAE4"/>
    <w:rsid w:val="10536002"/>
    <w:rsid w:val="108934DA"/>
    <w:rsid w:val="109C0206"/>
    <w:rsid w:val="10A8BAD2"/>
    <w:rsid w:val="1390F050"/>
    <w:rsid w:val="14264B27"/>
    <w:rsid w:val="14C87DDA"/>
    <w:rsid w:val="1547BD31"/>
    <w:rsid w:val="15BF96F7"/>
    <w:rsid w:val="1751864B"/>
    <w:rsid w:val="1777B0F0"/>
    <w:rsid w:val="181D440D"/>
    <w:rsid w:val="19F823AD"/>
    <w:rsid w:val="1A1F77A2"/>
    <w:rsid w:val="1AD71374"/>
    <w:rsid w:val="1B33B83F"/>
    <w:rsid w:val="1BE8C8A0"/>
    <w:rsid w:val="1CCC4710"/>
    <w:rsid w:val="1E4C5CB1"/>
    <w:rsid w:val="1E989705"/>
    <w:rsid w:val="1E998DBA"/>
    <w:rsid w:val="20EBFAAC"/>
    <w:rsid w:val="21F1C736"/>
    <w:rsid w:val="21FEDD05"/>
    <w:rsid w:val="2242C744"/>
    <w:rsid w:val="22CE5AC4"/>
    <w:rsid w:val="22FCA6CB"/>
    <w:rsid w:val="248316C3"/>
    <w:rsid w:val="256052E1"/>
    <w:rsid w:val="25FD5976"/>
    <w:rsid w:val="2614CEEB"/>
    <w:rsid w:val="263B479B"/>
    <w:rsid w:val="26CFAC44"/>
    <w:rsid w:val="26D1B6EE"/>
    <w:rsid w:val="28100E9F"/>
    <w:rsid w:val="29C3E41F"/>
    <w:rsid w:val="29FD8AB9"/>
    <w:rsid w:val="2A674BB4"/>
    <w:rsid w:val="2AA3DA17"/>
    <w:rsid w:val="2AFBB110"/>
    <w:rsid w:val="2B8CCA9D"/>
    <w:rsid w:val="2BF7000D"/>
    <w:rsid w:val="2C17D175"/>
    <w:rsid w:val="2D37A06C"/>
    <w:rsid w:val="2E85CDAD"/>
    <w:rsid w:val="2E9BC96E"/>
    <w:rsid w:val="2EB09663"/>
    <w:rsid w:val="2ED30C6D"/>
    <w:rsid w:val="302639FF"/>
    <w:rsid w:val="319F73CA"/>
    <w:rsid w:val="323D7A29"/>
    <w:rsid w:val="32A3E359"/>
    <w:rsid w:val="330C7C3D"/>
    <w:rsid w:val="3338217D"/>
    <w:rsid w:val="3436884A"/>
    <w:rsid w:val="36332DC4"/>
    <w:rsid w:val="372827DD"/>
    <w:rsid w:val="37332F75"/>
    <w:rsid w:val="376E76B1"/>
    <w:rsid w:val="384D43D3"/>
    <w:rsid w:val="3961E0CD"/>
    <w:rsid w:val="3962A811"/>
    <w:rsid w:val="398754A3"/>
    <w:rsid w:val="398C6B3B"/>
    <w:rsid w:val="3A12AD70"/>
    <w:rsid w:val="3A646287"/>
    <w:rsid w:val="3AACF98F"/>
    <w:rsid w:val="3B700A9B"/>
    <w:rsid w:val="3C886899"/>
    <w:rsid w:val="3C903026"/>
    <w:rsid w:val="3F15D277"/>
    <w:rsid w:val="3F69C32F"/>
    <w:rsid w:val="3F8CBA29"/>
    <w:rsid w:val="3F9A8E11"/>
    <w:rsid w:val="3FC4D514"/>
    <w:rsid w:val="3FCA957F"/>
    <w:rsid w:val="4010810A"/>
    <w:rsid w:val="4076E184"/>
    <w:rsid w:val="409FDDCB"/>
    <w:rsid w:val="4264B7E6"/>
    <w:rsid w:val="430BC406"/>
    <w:rsid w:val="43421F20"/>
    <w:rsid w:val="43A8B0E7"/>
    <w:rsid w:val="4400A400"/>
    <w:rsid w:val="4482354A"/>
    <w:rsid w:val="45A86CC2"/>
    <w:rsid w:val="46D20D8E"/>
    <w:rsid w:val="47610725"/>
    <w:rsid w:val="47B0236F"/>
    <w:rsid w:val="47B5923B"/>
    <w:rsid w:val="48B895EC"/>
    <w:rsid w:val="490D42B8"/>
    <w:rsid w:val="499F04B9"/>
    <w:rsid w:val="4A5D0C44"/>
    <w:rsid w:val="4B7D7DE8"/>
    <w:rsid w:val="4BAF9850"/>
    <w:rsid w:val="4BBF621C"/>
    <w:rsid w:val="4C41CFBA"/>
    <w:rsid w:val="4D16CB3A"/>
    <w:rsid w:val="4D3B9793"/>
    <w:rsid w:val="4D4B441C"/>
    <w:rsid w:val="4D8E7E35"/>
    <w:rsid w:val="4D976FAB"/>
    <w:rsid w:val="4E50741F"/>
    <w:rsid w:val="4E5BC23A"/>
    <w:rsid w:val="50EB60B8"/>
    <w:rsid w:val="51463B30"/>
    <w:rsid w:val="52734985"/>
    <w:rsid w:val="5327C18D"/>
    <w:rsid w:val="538B97B2"/>
    <w:rsid w:val="53CBF6B2"/>
    <w:rsid w:val="540E089B"/>
    <w:rsid w:val="546BF042"/>
    <w:rsid w:val="555F8B6D"/>
    <w:rsid w:val="55CD99F3"/>
    <w:rsid w:val="55E369F2"/>
    <w:rsid w:val="55E41AD5"/>
    <w:rsid w:val="56990F19"/>
    <w:rsid w:val="56B3D40C"/>
    <w:rsid w:val="58FBE7FB"/>
    <w:rsid w:val="59830432"/>
    <w:rsid w:val="5A0C1CA6"/>
    <w:rsid w:val="5A33ACC5"/>
    <w:rsid w:val="5CA24741"/>
    <w:rsid w:val="5CEEDC71"/>
    <w:rsid w:val="5D457E45"/>
    <w:rsid w:val="5DA25D47"/>
    <w:rsid w:val="5E381047"/>
    <w:rsid w:val="5FA86592"/>
    <w:rsid w:val="5FC0C646"/>
    <w:rsid w:val="605EF598"/>
    <w:rsid w:val="61CB68CB"/>
    <w:rsid w:val="632D56DA"/>
    <w:rsid w:val="63678299"/>
    <w:rsid w:val="637C4449"/>
    <w:rsid w:val="64251D30"/>
    <w:rsid w:val="646FE54C"/>
    <w:rsid w:val="64967599"/>
    <w:rsid w:val="654B6FD2"/>
    <w:rsid w:val="654F83A9"/>
    <w:rsid w:val="6697A2C8"/>
    <w:rsid w:val="692933B9"/>
    <w:rsid w:val="6A6FBBF4"/>
    <w:rsid w:val="6CC4520D"/>
    <w:rsid w:val="6D7A3310"/>
    <w:rsid w:val="6EBB7173"/>
    <w:rsid w:val="6F8EB665"/>
    <w:rsid w:val="6FB9C67C"/>
    <w:rsid w:val="6FCC0E79"/>
    <w:rsid w:val="704522F2"/>
    <w:rsid w:val="70D96EE7"/>
    <w:rsid w:val="72F68991"/>
    <w:rsid w:val="74617243"/>
    <w:rsid w:val="74A8D856"/>
    <w:rsid w:val="75F06EF8"/>
    <w:rsid w:val="76914987"/>
    <w:rsid w:val="779B68CE"/>
    <w:rsid w:val="77D730D2"/>
    <w:rsid w:val="789D2CE3"/>
    <w:rsid w:val="78E18375"/>
    <w:rsid w:val="78E78FC6"/>
    <w:rsid w:val="7955D0A5"/>
    <w:rsid w:val="79689546"/>
    <w:rsid w:val="79814F0E"/>
    <w:rsid w:val="79DCB586"/>
    <w:rsid w:val="79F3AFF0"/>
    <w:rsid w:val="7A2B07B1"/>
    <w:rsid w:val="7A974ED7"/>
    <w:rsid w:val="7B281DD2"/>
    <w:rsid w:val="7C694D3C"/>
    <w:rsid w:val="7CD69E14"/>
    <w:rsid w:val="7DA3FF57"/>
    <w:rsid w:val="7E36ABDC"/>
    <w:rsid w:val="7E94577A"/>
    <w:rsid w:val="7ED2C9AE"/>
    <w:rsid w:val="7FAA13D5"/>
    <w:rsid w:val="7FED9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16812"/>
  <w15:docId w15:val="{D2B59AF2-3C64-4DE2-8750-26A65B78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rFonts w:ascii="Book Antiqua" w:hAnsi="Book Antiqua"/>
      <w:b/>
      <w:szCs w:val="20"/>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Book Antiqua" w:hAnsi="Book Antiqua"/>
      <w:b/>
      <w:sz w:val="36"/>
      <w:szCs w:val="20"/>
    </w:rPr>
  </w:style>
  <w:style w:type="paragraph" w:styleId="Heading3">
    <w:name w:val="heading 3"/>
    <w:basedOn w:val="Normal"/>
    <w:next w:val="Normal"/>
    <w:qFormat/>
    <w:pPr>
      <w:keepNext/>
      <w:overflowPunct w:val="0"/>
      <w:autoSpaceDE w:val="0"/>
      <w:autoSpaceDN w:val="0"/>
      <w:adjustRightInd w:val="0"/>
      <w:jc w:val="both"/>
      <w:textAlignment w:val="baseline"/>
      <w:outlineLvl w:val="2"/>
    </w:pPr>
    <w:rPr>
      <w:rFonts w:ascii="Arial" w:hAnsi="Arial" w:cs="Arial"/>
      <w:b/>
      <w:szCs w:val="20"/>
    </w:rPr>
  </w:style>
  <w:style w:type="paragraph" w:styleId="Heading6">
    <w:name w:val="heading 6"/>
    <w:basedOn w:val="Normal"/>
    <w:next w:val="Normal"/>
    <w:link w:val="Heading6Char"/>
    <w:uiPriority w:val="9"/>
    <w:semiHidden/>
    <w:unhideWhenUsed/>
    <w:qFormat/>
    <w:rsid w:val="0002151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qFormat/>
    <w:pPr>
      <w:keepNext/>
      <w:overflowPunct w:val="0"/>
      <w:autoSpaceDE w:val="0"/>
      <w:autoSpaceDN w:val="0"/>
      <w:adjustRightInd w:val="0"/>
      <w:jc w:val="both"/>
      <w:textAlignment w:val="baseline"/>
      <w:outlineLvl w:val="6"/>
    </w:pPr>
    <w:rPr>
      <w:rFonts w:ascii="Arial" w:hAnsi="Arial" w:cs="Arial"/>
      <w:b/>
      <w:bCs/>
      <w:i/>
      <w:iCs/>
      <w:sz w:val="22"/>
      <w:szCs w:val="20"/>
    </w:rPr>
  </w:style>
  <w:style w:type="paragraph" w:styleId="Heading8">
    <w:name w:val="heading 8"/>
    <w:basedOn w:val="Normal"/>
    <w:next w:val="Normal"/>
    <w:qFormat/>
    <w:pPr>
      <w:keepNext/>
      <w:overflowPunct w:val="0"/>
      <w:autoSpaceDE w:val="0"/>
      <w:autoSpaceDN w:val="0"/>
      <w:adjustRightInd w:val="0"/>
      <w:textAlignment w:val="baseline"/>
      <w:outlineLvl w:val="7"/>
    </w:pPr>
    <w:rPr>
      <w:rFonts w:ascii="Arial" w:hAnsi="Arial" w:cs="Arial"/>
      <w:b/>
      <w:bCs/>
      <w:sz w:val="22"/>
      <w:szCs w:val="20"/>
    </w:rPr>
  </w:style>
  <w:style w:type="paragraph" w:styleId="Heading9">
    <w:name w:val="heading 9"/>
    <w:basedOn w:val="Normal"/>
    <w:next w:val="Normal"/>
    <w:link w:val="Heading9Char"/>
    <w:qFormat/>
    <w:pPr>
      <w:keepNext/>
      <w:overflowPunct w:val="0"/>
      <w:autoSpaceDE w:val="0"/>
      <w:autoSpaceDN w:val="0"/>
      <w:adjustRightInd w:val="0"/>
      <w:textAlignment w:val="baseline"/>
      <w:outlineLvl w:val="8"/>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sz w:val="20"/>
      <w:szCs w:val="20"/>
    </w:rPr>
  </w:style>
  <w:style w:type="paragraph" w:styleId="BodyText">
    <w:name w:val="Body Text"/>
    <w:basedOn w:val="Normal"/>
    <w:link w:val="BodyTextChar"/>
    <w:pPr>
      <w:overflowPunct w:val="0"/>
      <w:autoSpaceDE w:val="0"/>
      <w:autoSpaceDN w:val="0"/>
      <w:adjustRightInd w:val="0"/>
      <w:jc w:val="both"/>
      <w:textAlignment w:val="baseline"/>
    </w:pPr>
    <w:rPr>
      <w:rFonts w:ascii="Arial" w:hAnsi="Arial" w:cs="Arial"/>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overflowPunct w:val="0"/>
      <w:autoSpaceDE w:val="0"/>
      <w:autoSpaceDN w:val="0"/>
      <w:adjustRightInd w:val="0"/>
      <w:textAlignment w:val="baseline"/>
    </w:pPr>
    <w:rPr>
      <w:sz w:val="20"/>
      <w:szCs w:val="20"/>
    </w:rPr>
  </w:style>
  <w:style w:type="paragraph" w:customStyle="1" w:styleId="Default">
    <w:name w:val="Default"/>
    <w:rsid w:val="009366E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53A01"/>
    <w:pPr>
      <w:ind w:left="720"/>
    </w:pPr>
  </w:style>
  <w:style w:type="character" w:customStyle="1" w:styleId="Heading1Char">
    <w:name w:val="Heading 1 Char"/>
    <w:link w:val="Heading1"/>
    <w:rsid w:val="00670294"/>
    <w:rPr>
      <w:rFonts w:ascii="Book Antiqua" w:hAnsi="Book Antiqua"/>
      <w:b/>
      <w:sz w:val="24"/>
      <w:lang w:eastAsia="en-US"/>
    </w:rPr>
  </w:style>
  <w:style w:type="character" w:styleId="CommentReference">
    <w:name w:val="annotation reference"/>
    <w:basedOn w:val="DefaultParagraphFont"/>
    <w:uiPriority w:val="99"/>
    <w:semiHidden/>
    <w:unhideWhenUsed/>
    <w:rsid w:val="00775CAD"/>
    <w:rPr>
      <w:sz w:val="16"/>
      <w:szCs w:val="16"/>
    </w:rPr>
  </w:style>
  <w:style w:type="paragraph" w:styleId="CommentText">
    <w:name w:val="annotation text"/>
    <w:basedOn w:val="Normal"/>
    <w:link w:val="CommentTextChar"/>
    <w:uiPriority w:val="99"/>
    <w:semiHidden/>
    <w:unhideWhenUsed/>
    <w:rsid w:val="00775CAD"/>
    <w:rPr>
      <w:sz w:val="20"/>
      <w:szCs w:val="20"/>
    </w:rPr>
  </w:style>
  <w:style w:type="character" w:customStyle="1" w:styleId="CommentTextChar">
    <w:name w:val="Comment Text Char"/>
    <w:basedOn w:val="DefaultParagraphFont"/>
    <w:link w:val="CommentText"/>
    <w:uiPriority w:val="99"/>
    <w:semiHidden/>
    <w:rsid w:val="00775CAD"/>
    <w:rPr>
      <w:lang w:eastAsia="en-US"/>
    </w:rPr>
  </w:style>
  <w:style w:type="paragraph" w:styleId="CommentSubject">
    <w:name w:val="annotation subject"/>
    <w:basedOn w:val="CommentText"/>
    <w:next w:val="CommentText"/>
    <w:link w:val="CommentSubjectChar"/>
    <w:uiPriority w:val="99"/>
    <w:semiHidden/>
    <w:unhideWhenUsed/>
    <w:rsid w:val="00775CAD"/>
    <w:rPr>
      <w:b/>
      <w:bCs/>
    </w:rPr>
  </w:style>
  <w:style w:type="character" w:customStyle="1" w:styleId="CommentSubjectChar">
    <w:name w:val="Comment Subject Char"/>
    <w:basedOn w:val="CommentTextChar"/>
    <w:link w:val="CommentSubject"/>
    <w:uiPriority w:val="99"/>
    <w:semiHidden/>
    <w:rsid w:val="00775CAD"/>
    <w:rPr>
      <w:b/>
      <w:bCs/>
      <w:lang w:eastAsia="en-US"/>
    </w:rPr>
  </w:style>
  <w:style w:type="paragraph" w:styleId="BalloonText">
    <w:name w:val="Balloon Text"/>
    <w:basedOn w:val="Normal"/>
    <w:link w:val="BalloonTextChar"/>
    <w:uiPriority w:val="99"/>
    <w:semiHidden/>
    <w:unhideWhenUsed/>
    <w:rsid w:val="00775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CAD"/>
    <w:rPr>
      <w:rFonts w:ascii="Segoe UI" w:hAnsi="Segoe UI" w:cs="Segoe UI"/>
      <w:sz w:val="18"/>
      <w:szCs w:val="18"/>
      <w:lang w:eastAsia="en-US"/>
    </w:rPr>
  </w:style>
  <w:style w:type="table" w:styleId="TableGrid">
    <w:name w:val="Table Grid"/>
    <w:basedOn w:val="TableNormal"/>
    <w:uiPriority w:val="59"/>
    <w:rsid w:val="00A50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2679"/>
    <w:rPr>
      <w:sz w:val="24"/>
      <w:szCs w:val="24"/>
      <w:lang w:eastAsia="en-US"/>
    </w:rPr>
  </w:style>
  <w:style w:type="paragraph" w:styleId="NoSpacing">
    <w:name w:val="No Spacing"/>
    <w:uiPriority w:val="1"/>
    <w:qFormat/>
    <w:rsid w:val="000830AF"/>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0830AF"/>
    <w:pPr>
      <w:spacing w:before="100" w:beforeAutospacing="1" w:after="100" w:afterAutospacing="1"/>
    </w:pPr>
    <w:rPr>
      <w:lang w:eastAsia="en-GB"/>
    </w:rPr>
  </w:style>
  <w:style w:type="character" w:customStyle="1" w:styleId="FooterChar">
    <w:name w:val="Footer Char"/>
    <w:basedOn w:val="DefaultParagraphFont"/>
    <w:link w:val="Footer"/>
    <w:uiPriority w:val="99"/>
    <w:rsid w:val="00D53123"/>
    <w:rPr>
      <w:lang w:eastAsia="en-US"/>
    </w:rPr>
  </w:style>
  <w:style w:type="character" w:customStyle="1" w:styleId="Heading9Char">
    <w:name w:val="Heading 9 Char"/>
    <w:link w:val="Heading9"/>
    <w:locked/>
    <w:rsid w:val="00721D0A"/>
    <w:rPr>
      <w:rFonts w:ascii="Arial" w:hAnsi="Arial" w:cs="Arial"/>
      <w:b/>
      <w:bCs/>
      <w:lang w:eastAsia="en-US"/>
    </w:rPr>
  </w:style>
  <w:style w:type="character" w:customStyle="1" w:styleId="HeaderChar">
    <w:name w:val="Header Char"/>
    <w:link w:val="Header"/>
    <w:locked/>
    <w:rsid w:val="00721D0A"/>
    <w:rPr>
      <w:lang w:eastAsia="en-US"/>
    </w:rPr>
  </w:style>
  <w:style w:type="character" w:customStyle="1" w:styleId="BodyTextChar">
    <w:name w:val="Body Text Char"/>
    <w:basedOn w:val="DefaultParagraphFont"/>
    <w:link w:val="BodyText"/>
    <w:rsid w:val="00627F32"/>
    <w:rPr>
      <w:rFonts w:ascii="Arial" w:hAnsi="Arial" w:cs="Arial"/>
      <w:sz w:val="24"/>
      <w:lang w:eastAsia="en-US"/>
    </w:rPr>
  </w:style>
  <w:style w:type="character" w:customStyle="1" w:styleId="Heading6Char">
    <w:name w:val="Heading 6 Char"/>
    <w:basedOn w:val="DefaultParagraphFont"/>
    <w:link w:val="Heading6"/>
    <w:uiPriority w:val="9"/>
    <w:semiHidden/>
    <w:rsid w:val="00021517"/>
    <w:rPr>
      <w:rFonts w:asciiTheme="minorHAnsi" w:eastAsiaTheme="majorEastAsia" w:hAnsiTheme="minorHAnsi" w:cstheme="majorBidi"/>
      <w:i/>
      <w:iCs/>
      <w:color w:val="595959" w:themeColor="text1" w:themeTint="A6"/>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4826">
      <w:bodyDiv w:val="1"/>
      <w:marLeft w:val="0"/>
      <w:marRight w:val="0"/>
      <w:marTop w:val="0"/>
      <w:marBottom w:val="0"/>
      <w:divBdr>
        <w:top w:val="none" w:sz="0" w:space="0" w:color="auto"/>
        <w:left w:val="none" w:sz="0" w:space="0" w:color="auto"/>
        <w:bottom w:val="none" w:sz="0" w:space="0" w:color="auto"/>
        <w:right w:val="none" w:sz="0" w:space="0" w:color="auto"/>
      </w:divBdr>
    </w:div>
    <w:div w:id="1017582082">
      <w:bodyDiv w:val="1"/>
      <w:marLeft w:val="0"/>
      <w:marRight w:val="0"/>
      <w:marTop w:val="0"/>
      <w:marBottom w:val="0"/>
      <w:divBdr>
        <w:top w:val="none" w:sz="0" w:space="0" w:color="auto"/>
        <w:left w:val="none" w:sz="0" w:space="0" w:color="auto"/>
        <w:bottom w:val="none" w:sz="0" w:space="0" w:color="auto"/>
        <w:right w:val="none" w:sz="0" w:space="0" w:color="auto"/>
      </w:divBdr>
    </w:div>
    <w:div w:id="2130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959bf88-62a5-4543-9f3d-f7691b7982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1056EDBD7B0D42B11B7923C2F53577" ma:contentTypeVersion="5" ma:contentTypeDescription="Create a new document." ma:contentTypeScope="" ma:versionID="b5e8e56d0e30a4beda159d42c4954178">
  <xsd:schema xmlns:xsd="http://www.w3.org/2001/XMLSchema" xmlns:xs="http://www.w3.org/2001/XMLSchema" xmlns:p="http://schemas.microsoft.com/office/2006/metadata/properties" xmlns:ns3="8959bf88-62a5-4543-9f3d-f7691b798297" targetNamespace="http://schemas.microsoft.com/office/2006/metadata/properties" ma:root="true" ma:fieldsID="26864f05c9aef4ddfacd3feaf5a24ea8" ns3:_="">
    <xsd:import namespace="8959bf88-62a5-4543-9f3d-f7691b79829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9bf88-62a5-4543-9f3d-f7691b7982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5EA61-6BAC-4BA7-9A84-8A308814BCD1}">
  <ds:schemaRefs>
    <ds:schemaRef ds:uri="http://schemas.microsoft.com/sharepoint/v3/contenttype/forms"/>
  </ds:schemaRefs>
</ds:datastoreItem>
</file>

<file path=customXml/itemProps2.xml><?xml version="1.0" encoding="utf-8"?>
<ds:datastoreItem xmlns:ds="http://schemas.openxmlformats.org/officeDocument/2006/customXml" ds:itemID="{6429A048-368A-4348-83E3-64FA869FD1CA}">
  <ds:schemaRefs>
    <ds:schemaRef ds:uri="http://schemas.microsoft.com/office/2006/metadata/properties"/>
    <ds:schemaRef ds:uri="http://schemas.microsoft.com/office/infopath/2007/PartnerControls"/>
    <ds:schemaRef ds:uri="8959bf88-62a5-4543-9f3d-f7691b798297"/>
  </ds:schemaRefs>
</ds:datastoreItem>
</file>

<file path=customXml/itemProps3.xml><?xml version="1.0" encoding="utf-8"?>
<ds:datastoreItem xmlns:ds="http://schemas.openxmlformats.org/officeDocument/2006/customXml" ds:itemID="{EFD775FA-A680-4A4B-A2BA-40E792E06257}">
  <ds:schemaRefs>
    <ds:schemaRef ds:uri="http://schemas.openxmlformats.org/officeDocument/2006/bibliography"/>
  </ds:schemaRefs>
</ds:datastoreItem>
</file>

<file path=customXml/itemProps4.xml><?xml version="1.0" encoding="utf-8"?>
<ds:datastoreItem xmlns:ds="http://schemas.openxmlformats.org/officeDocument/2006/customXml" ds:itemID="{43654E8E-B440-43BB-A445-1929DEA4B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9bf88-62a5-4543-9f3d-f7691b798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974</Words>
  <Characters>6211</Characters>
  <Application>Microsoft Office Word</Application>
  <DocSecurity>0</DocSecurity>
  <Lines>221</Lines>
  <Paragraphs>104</Paragraphs>
  <ScaleCrop>false</ScaleCrop>
  <HeadingPairs>
    <vt:vector size="2" baseType="variant">
      <vt:variant>
        <vt:lpstr>Title</vt:lpstr>
      </vt:variant>
      <vt:variant>
        <vt:i4>1</vt:i4>
      </vt:variant>
    </vt:vector>
  </HeadingPairs>
  <TitlesOfParts>
    <vt:vector size="1" baseType="lpstr">
      <vt:lpstr>THE ROWANS HOSPICE</vt:lpstr>
    </vt:vector>
  </TitlesOfParts>
  <Company>Rowans Hospice</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ROWANS HOSPICE</dc:title>
  <dc:creator>Rowans Hospice Charity</dc:creator>
  <cp:lastModifiedBy>Wendy Smith - Rosemary Foundation</cp:lastModifiedBy>
  <cp:revision>4</cp:revision>
  <cp:lastPrinted>2026-05-05T12:13:00Z</cp:lastPrinted>
  <dcterms:created xsi:type="dcterms:W3CDTF">2026-05-05T12:12:00Z</dcterms:created>
  <dcterms:modified xsi:type="dcterms:W3CDTF">2026-05-07T15:21:00Z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0x0101000D1056EDBD7B0D42B11B7923C2F53577</vt:lpwstr>
  </property>
</Properties>
</file>